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7B6B6" w14:textId="60A60953" w:rsidR="00DA4FE2" w:rsidRPr="006611C7" w:rsidRDefault="009D6CC2" w:rsidP="004E106F">
      <w:pPr>
        <w:tabs>
          <w:tab w:val="center" w:pos="4513"/>
        </w:tabs>
        <w:suppressAutoHyphens/>
        <w:rPr>
          <w:rFonts w:ascii="Arial" w:hAnsi="Arial" w:cs="Arial"/>
          <w:b/>
          <w:spacing w:val="-4"/>
          <w:sz w:val="28"/>
          <w:szCs w:val="60"/>
        </w:rPr>
      </w:pPr>
      <w:r w:rsidRPr="006611C7">
        <w:rPr>
          <w:rFonts w:ascii="Arial" w:hAnsi="Arial" w:cs="Arial"/>
          <w:b/>
          <w:spacing w:val="-4"/>
          <w:sz w:val="28"/>
          <w:szCs w:val="60"/>
        </w:rPr>
        <w:t xml:space="preserve">POSTGRADUATE </w:t>
      </w:r>
      <w:r w:rsidR="00FF5567" w:rsidRPr="006611C7">
        <w:rPr>
          <w:rFonts w:ascii="Arial" w:hAnsi="Arial" w:cs="Arial"/>
          <w:b/>
          <w:spacing w:val="-4"/>
          <w:sz w:val="28"/>
          <w:szCs w:val="60"/>
        </w:rPr>
        <w:t>CERTIFICATE</w:t>
      </w:r>
      <w:r w:rsidRPr="006611C7">
        <w:rPr>
          <w:rFonts w:ascii="Arial" w:hAnsi="Arial" w:cs="Arial"/>
          <w:b/>
          <w:spacing w:val="-4"/>
          <w:sz w:val="28"/>
          <w:szCs w:val="60"/>
        </w:rPr>
        <w:t xml:space="preserve"> IN</w:t>
      </w:r>
      <w:r w:rsidR="004E106F" w:rsidRPr="006611C7">
        <w:rPr>
          <w:rFonts w:ascii="Arial" w:hAnsi="Arial" w:cs="Arial"/>
          <w:b/>
          <w:spacing w:val="-4"/>
          <w:sz w:val="28"/>
          <w:szCs w:val="60"/>
        </w:rPr>
        <w:t xml:space="preserve"> </w:t>
      </w:r>
      <w:r w:rsidR="00852D7D" w:rsidRPr="006611C7">
        <w:rPr>
          <w:rFonts w:ascii="Arial" w:hAnsi="Arial" w:cs="Arial"/>
          <w:b/>
          <w:spacing w:val="-4"/>
          <w:sz w:val="28"/>
          <w:szCs w:val="60"/>
        </w:rPr>
        <w:t xml:space="preserve">ENHANCED </w:t>
      </w:r>
      <w:r w:rsidRPr="006611C7">
        <w:rPr>
          <w:rFonts w:ascii="Arial" w:hAnsi="Arial" w:cs="Arial"/>
          <w:b/>
          <w:spacing w:val="-4"/>
          <w:sz w:val="28"/>
          <w:szCs w:val="60"/>
        </w:rPr>
        <w:t>COGNITIVE BEHAVIOURAL THERAPY</w:t>
      </w:r>
      <w:r w:rsidR="00DA4FE2">
        <w:rPr>
          <w:rFonts w:ascii="Arial" w:hAnsi="Arial" w:cs="Arial"/>
          <w:b/>
          <w:spacing w:val="-4"/>
          <w:sz w:val="28"/>
          <w:szCs w:val="60"/>
        </w:rPr>
        <w:t xml:space="preserve"> (</w:t>
      </w:r>
      <w:r w:rsidR="00912BD1">
        <w:rPr>
          <w:rFonts w:ascii="Arial" w:hAnsi="Arial" w:cs="Arial"/>
          <w:b/>
          <w:spacing w:val="-4"/>
          <w:sz w:val="28"/>
          <w:szCs w:val="60"/>
        </w:rPr>
        <w:t>Children and Adolescents</w:t>
      </w:r>
      <w:r w:rsidR="00DA4FE2">
        <w:rPr>
          <w:rFonts w:ascii="Arial" w:hAnsi="Arial" w:cs="Arial"/>
          <w:b/>
          <w:spacing w:val="-4"/>
          <w:sz w:val="28"/>
          <w:szCs w:val="60"/>
        </w:rPr>
        <w:t xml:space="preserve">) </w:t>
      </w:r>
      <w:r w:rsidR="00A50B88">
        <w:rPr>
          <w:rFonts w:ascii="Arial" w:hAnsi="Arial" w:cs="Arial"/>
          <w:b/>
          <w:spacing w:val="-4"/>
          <w:sz w:val="28"/>
          <w:szCs w:val="60"/>
        </w:rPr>
        <w:t>2024-25</w:t>
      </w:r>
    </w:p>
    <w:p w14:paraId="39593DF5" w14:textId="77777777" w:rsidR="000C2F4D" w:rsidRPr="000279CB" w:rsidRDefault="000C2F4D" w:rsidP="004E106F">
      <w:pPr>
        <w:tabs>
          <w:tab w:val="center" w:pos="4513"/>
        </w:tabs>
        <w:suppressAutoHyphens/>
        <w:rPr>
          <w:rFonts w:ascii="Arial" w:hAnsi="Arial" w:cs="Arial"/>
          <w:b/>
          <w:spacing w:val="-4"/>
          <w:sz w:val="32"/>
          <w:szCs w:val="32"/>
        </w:rPr>
      </w:pPr>
    </w:p>
    <w:p w14:paraId="0BF0F277" w14:textId="77777777" w:rsidR="00B76B45" w:rsidRDefault="00B76B45" w:rsidP="00B76B45">
      <w:pPr>
        <w:tabs>
          <w:tab w:val="left" w:pos="-720"/>
        </w:tabs>
        <w:suppressAutoHyphens/>
        <w:spacing w:line="276" w:lineRule="auto"/>
        <w:jc w:val="both"/>
        <w:rPr>
          <w:rFonts w:ascii="Arial" w:hAnsi="Arial" w:cs="Arial"/>
          <w:spacing w:val="-3"/>
        </w:rPr>
      </w:pPr>
      <w:r>
        <w:rPr>
          <w:rFonts w:ascii="Arial" w:hAnsi="Arial" w:cs="Arial"/>
          <w:spacing w:val="-3"/>
        </w:rPr>
        <w:t>This course is designed to develop and enhance CBT knowledge and skills in relation to working with children, young people and their families. The course is aimed at both child and adolescent practitioners from a range of professional backgrounds who are seeking to develop their knowledge and practice of CBT, as well as CBT professionals working with other client populations who wish to extend their practice into child and adolescent work. The Course takes full advantage of the high levels of theoretical knowledge and clinical expertise available among practitioners of CBT in Oxford. The design, organisation, training and supervision of the course are by highly expert CBT therapists, supervisors and trainers, who have extensive experience in the practice of CBT and in related training and research.</w:t>
      </w:r>
    </w:p>
    <w:p w14:paraId="359273D5" w14:textId="77777777" w:rsidR="00B76B45" w:rsidRDefault="00B76B45" w:rsidP="00B76B45">
      <w:pPr>
        <w:tabs>
          <w:tab w:val="left" w:pos="-720"/>
        </w:tabs>
        <w:suppressAutoHyphens/>
        <w:spacing w:line="276" w:lineRule="auto"/>
        <w:jc w:val="both"/>
        <w:rPr>
          <w:rFonts w:ascii="Arial" w:hAnsi="Arial" w:cs="Arial"/>
          <w:spacing w:val="-3"/>
        </w:rPr>
      </w:pPr>
    </w:p>
    <w:p w14:paraId="4E72797C" w14:textId="16E9C72B" w:rsidR="00B76B45" w:rsidRDefault="00B76B45" w:rsidP="00B76B45">
      <w:pPr>
        <w:tabs>
          <w:tab w:val="left" w:pos="-720"/>
        </w:tabs>
        <w:suppressAutoHyphens/>
        <w:spacing w:line="276" w:lineRule="auto"/>
        <w:jc w:val="both"/>
        <w:rPr>
          <w:rFonts w:ascii="Arial" w:hAnsi="Arial" w:cs="Arial"/>
          <w:spacing w:val="-3"/>
        </w:rPr>
      </w:pPr>
      <w:r>
        <w:rPr>
          <w:rFonts w:ascii="Arial" w:hAnsi="Arial" w:cs="Arial"/>
          <w:spacing w:val="-3"/>
        </w:rPr>
        <w:t xml:space="preserve">Some of the sessions will be delivered jointly with the </w:t>
      </w:r>
      <w:r w:rsidR="00997050">
        <w:rPr>
          <w:rFonts w:ascii="Arial" w:hAnsi="Arial" w:cs="Arial"/>
          <w:spacing w:val="-3"/>
        </w:rPr>
        <w:t xml:space="preserve">Co-Morbid, Chronic &amp; Systemic </w:t>
      </w:r>
      <w:proofErr w:type="gramStart"/>
      <w:r w:rsidR="00997050">
        <w:rPr>
          <w:rFonts w:ascii="Arial" w:hAnsi="Arial" w:cs="Arial"/>
          <w:spacing w:val="-3"/>
        </w:rPr>
        <w:t xml:space="preserve">Difficulties </w:t>
      </w:r>
      <w:r>
        <w:rPr>
          <w:rFonts w:ascii="Arial" w:hAnsi="Arial" w:cs="Arial"/>
          <w:spacing w:val="-3"/>
        </w:rPr>
        <w:t xml:space="preserve"> pathway</w:t>
      </w:r>
      <w:proofErr w:type="gramEnd"/>
      <w:r>
        <w:rPr>
          <w:rFonts w:ascii="Arial" w:hAnsi="Arial" w:cs="Arial"/>
          <w:spacing w:val="-3"/>
        </w:rPr>
        <w:t xml:space="preserve"> where the topic is of shared relevance or enhances knowledge of intergenerational influences on problem development and maintenance.</w:t>
      </w:r>
    </w:p>
    <w:p w14:paraId="18AB725A" w14:textId="77777777" w:rsidR="00B76B45" w:rsidRDefault="00B76B45" w:rsidP="00B76B45">
      <w:pPr>
        <w:tabs>
          <w:tab w:val="left" w:pos="-720"/>
        </w:tabs>
        <w:suppressAutoHyphens/>
        <w:spacing w:line="276" w:lineRule="auto"/>
        <w:jc w:val="both"/>
        <w:rPr>
          <w:rFonts w:ascii="Arial" w:hAnsi="Arial" w:cs="Arial"/>
          <w:spacing w:val="-3"/>
        </w:rPr>
      </w:pPr>
    </w:p>
    <w:p w14:paraId="044E942E" w14:textId="77777777" w:rsidR="00B76B45" w:rsidRDefault="00B76B45" w:rsidP="00B76B45">
      <w:pPr>
        <w:tabs>
          <w:tab w:val="left" w:pos="-720"/>
        </w:tabs>
        <w:suppressAutoHyphens/>
        <w:spacing w:line="276" w:lineRule="auto"/>
        <w:jc w:val="both"/>
        <w:rPr>
          <w:rFonts w:ascii="Arial" w:hAnsi="Arial" w:cs="Arial"/>
          <w:spacing w:val="-3"/>
        </w:rPr>
      </w:pPr>
      <w:r>
        <w:rPr>
          <w:rFonts w:ascii="Arial" w:hAnsi="Arial" w:cs="Arial"/>
          <w:spacing w:val="-3"/>
        </w:rPr>
        <w:t>Teaching sessions are provided alongside regular group supervision sessions.</w:t>
      </w:r>
    </w:p>
    <w:p w14:paraId="55976600" w14:textId="77777777" w:rsidR="00B76B45" w:rsidRDefault="00B76B45" w:rsidP="00B76B45">
      <w:pPr>
        <w:tabs>
          <w:tab w:val="left" w:pos="-720"/>
        </w:tabs>
        <w:suppressAutoHyphens/>
        <w:spacing w:line="276" w:lineRule="auto"/>
        <w:jc w:val="both"/>
        <w:rPr>
          <w:rFonts w:ascii="Arial" w:hAnsi="Arial" w:cs="Arial"/>
          <w:spacing w:val="-3"/>
        </w:rPr>
      </w:pPr>
    </w:p>
    <w:p w14:paraId="2C30FE2B" w14:textId="77777777" w:rsidR="00B76B45" w:rsidRDefault="00B76B45" w:rsidP="00B76B45">
      <w:pPr>
        <w:tabs>
          <w:tab w:val="left" w:pos="-720"/>
        </w:tabs>
        <w:suppressAutoHyphens/>
        <w:spacing w:line="276" w:lineRule="auto"/>
        <w:jc w:val="both"/>
        <w:rPr>
          <w:rFonts w:ascii="Arial" w:hAnsi="Arial" w:cs="Arial"/>
          <w:spacing w:val="-3"/>
        </w:rPr>
      </w:pPr>
      <w:r>
        <w:rPr>
          <w:rFonts w:ascii="Arial" w:hAnsi="Arial" w:cs="Arial"/>
          <w:spacing w:val="-3"/>
        </w:rPr>
        <w:t xml:space="preserve">Reading and completion of written assignments will be undertaken in addition to the teaching days outlined below. Most students find it effective to set aside at least six to seven hours a week for private study. </w:t>
      </w:r>
    </w:p>
    <w:p w14:paraId="6E938E3C" w14:textId="77777777" w:rsidR="00B76B45" w:rsidRDefault="00B76B45" w:rsidP="00B76B45">
      <w:pPr>
        <w:tabs>
          <w:tab w:val="left" w:pos="-720"/>
        </w:tabs>
        <w:suppressAutoHyphens/>
        <w:spacing w:line="276" w:lineRule="auto"/>
        <w:jc w:val="both"/>
        <w:rPr>
          <w:rFonts w:ascii="Arial" w:hAnsi="Arial" w:cs="Arial"/>
          <w:spacing w:val="-3"/>
        </w:rPr>
      </w:pPr>
    </w:p>
    <w:p w14:paraId="2DC4931A" w14:textId="2CE7C350" w:rsidR="00B76B45" w:rsidRDefault="00B76B45" w:rsidP="00B76B45">
      <w:pPr>
        <w:tabs>
          <w:tab w:val="left" w:pos="-720"/>
        </w:tabs>
        <w:suppressAutoHyphens/>
        <w:spacing w:line="276" w:lineRule="auto"/>
        <w:jc w:val="both"/>
        <w:rPr>
          <w:rFonts w:ascii="Arial" w:hAnsi="Arial" w:cs="Arial"/>
          <w:spacing w:val="-3"/>
        </w:rPr>
      </w:pPr>
      <w:r>
        <w:rPr>
          <w:rFonts w:ascii="Arial" w:hAnsi="Arial" w:cs="Arial"/>
          <w:spacing w:val="-3"/>
        </w:rPr>
        <w:t xml:space="preserve">The course dates for </w:t>
      </w:r>
      <w:r w:rsidR="00A50B88">
        <w:rPr>
          <w:rFonts w:ascii="Arial" w:hAnsi="Arial" w:cs="Arial"/>
          <w:spacing w:val="-3"/>
        </w:rPr>
        <w:t xml:space="preserve">2024-25 </w:t>
      </w:r>
      <w:r>
        <w:rPr>
          <w:rFonts w:ascii="Arial" w:hAnsi="Arial" w:cs="Arial"/>
          <w:spacing w:val="-3"/>
        </w:rPr>
        <w:t>are:</w:t>
      </w:r>
    </w:p>
    <w:p w14:paraId="694C174C" w14:textId="77777777" w:rsidR="00B76B45" w:rsidRDefault="00B76B45" w:rsidP="00B76B45">
      <w:pPr>
        <w:tabs>
          <w:tab w:val="left" w:pos="-720"/>
        </w:tabs>
        <w:suppressAutoHyphens/>
        <w:spacing w:line="276" w:lineRule="auto"/>
        <w:jc w:val="both"/>
        <w:rPr>
          <w:rFonts w:ascii="Arial" w:hAnsi="Arial" w:cs="Arial"/>
          <w:spacing w:val="-3"/>
        </w:rPr>
      </w:pPr>
    </w:p>
    <w:p w14:paraId="05590FCE" w14:textId="77777777" w:rsidR="00A50B88" w:rsidRDefault="00A50B88" w:rsidP="00A50B88">
      <w:pPr>
        <w:tabs>
          <w:tab w:val="left" w:pos="-720"/>
        </w:tabs>
        <w:suppressAutoHyphens/>
        <w:jc w:val="both"/>
        <w:rPr>
          <w:rFonts w:ascii="Arial" w:hAnsi="Arial" w:cs="Arial"/>
          <w:spacing w:val="-3"/>
        </w:rPr>
      </w:pPr>
      <w:r>
        <w:rPr>
          <w:rFonts w:ascii="Arial" w:hAnsi="Arial" w:cs="Arial"/>
          <w:spacing w:val="-3"/>
        </w:rPr>
        <w:t>20 &amp; 21 March 2025 (2 day teaching block)</w:t>
      </w:r>
    </w:p>
    <w:p w14:paraId="44C0174B" w14:textId="77777777" w:rsidR="00A50B88" w:rsidRDefault="00A50B88" w:rsidP="00A50B88">
      <w:pPr>
        <w:tabs>
          <w:tab w:val="left" w:pos="-720"/>
        </w:tabs>
        <w:suppressAutoHyphens/>
        <w:jc w:val="both"/>
        <w:rPr>
          <w:rFonts w:ascii="Arial" w:hAnsi="Arial" w:cs="Arial"/>
          <w:spacing w:val="-3"/>
        </w:rPr>
      </w:pPr>
      <w:r>
        <w:rPr>
          <w:rFonts w:ascii="Arial" w:hAnsi="Arial" w:cs="Arial"/>
          <w:spacing w:val="-3"/>
        </w:rPr>
        <w:t>3 &amp; 4 April</w:t>
      </w:r>
    </w:p>
    <w:p w14:paraId="184A80B3" w14:textId="77777777" w:rsidR="00A50B88" w:rsidRDefault="00A50B88" w:rsidP="00A50B88">
      <w:pPr>
        <w:tabs>
          <w:tab w:val="left" w:pos="-720"/>
        </w:tabs>
        <w:suppressAutoHyphens/>
        <w:jc w:val="both"/>
        <w:rPr>
          <w:rFonts w:ascii="Arial" w:hAnsi="Arial" w:cs="Arial"/>
          <w:spacing w:val="-3"/>
        </w:rPr>
      </w:pPr>
      <w:r>
        <w:rPr>
          <w:rFonts w:ascii="Arial" w:hAnsi="Arial" w:cs="Arial"/>
          <w:spacing w:val="-3"/>
        </w:rPr>
        <w:t>24 &amp; 25 April</w:t>
      </w:r>
    </w:p>
    <w:p w14:paraId="7D380E71" w14:textId="77777777" w:rsidR="00A50B88" w:rsidRDefault="00A50B88" w:rsidP="00A50B88">
      <w:pPr>
        <w:tabs>
          <w:tab w:val="left" w:pos="-720"/>
        </w:tabs>
        <w:suppressAutoHyphens/>
        <w:jc w:val="both"/>
        <w:rPr>
          <w:rFonts w:ascii="Arial" w:hAnsi="Arial" w:cs="Arial"/>
          <w:spacing w:val="-3"/>
        </w:rPr>
      </w:pPr>
      <w:r>
        <w:rPr>
          <w:rFonts w:ascii="Arial" w:hAnsi="Arial" w:cs="Arial"/>
          <w:spacing w:val="-3"/>
        </w:rPr>
        <w:t>8 &amp; 9 May</w:t>
      </w:r>
    </w:p>
    <w:p w14:paraId="6A8F06D3" w14:textId="77777777" w:rsidR="00A50B88" w:rsidRDefault="00A50B88" w:rsidP="00A50B88">
      <w:pPr>
        <w:tabs>
          <w:tab w:val="left" w:pos="-720"/>
        </w:tabs>
        <w:suppressAutoHyphens/>
        <w:jc w:val="both"/>
        <w:rPr>
          <w:rFonts w:ascii="Arial" w:hAnsi="Arial" w:cs="Arial"/>
          <w:spacing w:val="-3"/>
        </w:rPr>
      </w:pPr>
      <w:r>
        <w:rPr>
          <w:rFonts w:ascii="Arial" w:hAnsi="Arial" w:cs="Arial"/>
          <w:spacing w:val="-3"/>
        </w:rPr>
        <w:t>22 &amp; 23 May</w:t>
      </w:r>
    </w:p>
    <w:p w14:paraId="0C05BD93" w14:textId="77777777" w:rsidR="00A50B88" w:rsidRDefault="00A50B88" w:rsidP="00A50B88">
      <w:pPr>
        <w:tabs>
          <w:tab w:val="left" w:pos="-720"/>
        </w:tabs>
        <w:suppressAutoHyphens/>
        <w:jc w:val="both"/>
        <w:rPr>
          <w:rFonts w:ascii="Arial" w:hAnsi="Arial" w:cs="Arial"/>
          <w:spacing w:val="-3"/>
        </w:rPr>
      </w:pPr>
      <w:r>
        <w:rPr>
          <w:rFonts w:ascii="Arial" w:hAnsi="Arial" w:cs="Arial"/>
          <w:spacing w:val="-3"/>
        </w:rPr>
        <w:t>5 &amp; 6 June</w:t>
      </w:r>
    </w:p>
    <w:p w14:paraId="5346599D" w14:textId="77777777" w:rsidR="00A50B88" w:rsidRDefault="00A50B88" w:rsidP="00A50B88">
      <w:pPr>
        <w:tabs>
          <w:tab w:val="left" w:pos="-720"/>
        </w:tabs>
        <w:suppressAutoHyphens/>
        <w:jc w:val="both"/>
        <w:rPr>
          <w:rFonts w:ascii="Arial" w:hAnsi="Arial" w:cs="Arial"/>
          <w:spacing w:val="-3"/>
        </w:rPr>
      </w:pPr>
      <w:r>
        <w:rPr>
          <w:rFonts w:ascii="Arial" w:hAnsi="Arial" w:cs="Arial"/>
          <w:spacing w:val="-3"/>
        </w:rPr>
        <w:t>19 &amp; 20 June</w:t>
      </w:r>
    </w:p>
    <w:p w14:paraId="4CE8B221" w14:textId="77777777" w:rsidR="00A50B88" w:rsidRDefault="00A50B88" w:rsidP="00A50B88">
      <w:pPr>
        <w:tabs>
          <w:tab w:val="left" w:pos="-720"/>
        </w:tabs>
        <w:suppressAutoHyphens/>
        <w:jc w:val="both"/>
        <w:rPr>
          <w:rFonts w:ascii="Arial" w:hAnsi="Arial" w:cs="Arial"/>
          <w:spacing w:val="-3"/>
        </w:rPr>
      </w:pPr>
      <w:r>
        <w:rPr>
          <w:rFonts w:ascii="Arial" w:hAnsi="Arial" w:cs="Arial"/>
          <w:spacing w:val="-3"/>
        </w:rPr>
        <w:t>3 &amp; 4 July</w:t>
      </w:r>
    </w:p>
    <w:p w14:paraId="2B429F0C" w14:textId="77777777" w:rsidR="00A50B88" w:rsidRDefault="00A50B88" w:rsidP="00A50B88">
      <w:pPr>
        <w:tabs>
          <w:tab w:val="left" w:pos="-720"/>
        </w:tabs>
        <w:suppressAutoHyphens/>
        <w:jc w:val="both"/>
        <w:rPr>
          <w:rFonts w:ascii="Arial" w:hAnsi="Arial" w:cs="Arial"/>
          <w:spacing w:val="-3"/>
        </w:rPr>
      </w:pPr>
    </w:p>
    <w:p w14:paraId="16066A84" w14:textId="77777777" w:rsidR="00A50B88" w:rsidRDefault="00A50B88" w:rsidP="00A50B88">
      <w:pPr>
        <w:tabs>
          <w:tab w:val="left" w:pos="-720"/>
        </w:tabs>
        <w:suppressAutoHyphens/>
        <w:jc w:val="both"/>
        <w:rPr>
          <w:rFonts w:ascii="Arial" w:hAnsi="Arial" w:cs="Arial"/>
          <w:spacing w:val="-3"/>
        </w:rPr>
      </w:pPr>
      <w:r>
        <w:rPr>
          <w:rFonts w:ascii="Arial" w:hAnsi="Arial" w:cs="Arial"/>
          <w:spacing w:val="-3"/>
        </w:rPr>
        <w:t>Teaching takes place on a biweekly basis on Thursdays and Fridays.  The teaching dates may have a larger gap than 2 weeks due to the Easter and Whitsun holiday.</w:t>
      </w:r>
    </w:p>
    <w:p w14:paraId="6CCE1AB0" w14:textId="77777777" w:rsidR="00A50B88" w:rsidRDefault="00A50B88" w:rsidP="00B76B45">
      <w:pPr>
        <w:pStyle w:val="CommentText"/>
        <w:spacing w:line="276" w:lineRule="auto"/>
        <w:ind w:left="720"/>
        <w:rPr>
          <w:rFonts w:ascii="Arial" w:hAnsi="Arial" w:cs="Arial"/>
          <w:b/>
          <w:bCs/>
          <w:sz w:val="24"/>
          <w:szCs w:val="24"/>
        </w:rPr>
      </w:pPr>
    </w:p>
    <w:p w14:paraId="491F5A79" w14:textId="77777777" w:rsidR="00B76B45" w:rsidRDefault="00B76B45" w:rsidP="00B76B45">
      <w:pPr>
        <w:pStyle w:val="Heading1"/>
        <w:ind w:left="720"/>
        <w:rPr>
          <w:rFonts w:ascii="Arial" w:hAnsi="Arial" w:cs="Arial"/>
          <w:b w:val="0"/>
        </w:rPr>
      </w:pPr>
    </w:p>
    <w:p w14:paraId="52DEAD7F" w14:textId="77777777" w:rsidR="00B76B45" w:rsidRDefault="00B76B45" w:rsidP="00B76B45">
      <w:pPr>
        <w:pStyle w:val="Heading1"/>
        <w:ind w:left="720"/>
        <w:rPr>
          <w:rFonts w:ascii="Arial" w:hAnsi="Arial" w:cs="Arial"/>
        </w:rPr>
      </w:pPr>
    </w:p>
    <w:p w14:paraId="43B2BD4C" w14:textId="77777777" w:rsidR="00B76B45" w:rsidRDefault="00B76B45" w:rsidP="00B76B45">
      <w:pPr>
        <w:pStyle w:val="Heading1"/>
        <w:rPr>
          <w:rFonts w:ascii="Arial" w:hAnsi="Arial" w:cs="Arial"/>
        </w:rPr>
      </w:pPr>
      <w:r>
        <w:rPr>
          <w:rFonts w:ascii="Arial" w:hAnsi="Arial" w:cs="Arial"/>
        </w:rPr>
        <w:t>COURSE CONTENT</w:t>
      </w:r>
    </w:p>
    <w:p w14:paraId="3B14F67C" w14:textId="77777777" w:rsidR="00B76B45" w:rsidRDefault="00B76B45" w:rsidP="00B76B45">
      <w:pPr>
        <w:tabs>
          <w:tab w:val="left" w:pos="-720"/>
        </w:tabs>
        <w:suppressAutoHyphens/>
        <w:spacing w:line="276" w:lineRule="auto"/>
        <w:rPr>
          <w:rFonts w:ascii="Arial" w:hAnsi="Arial" w:cs="Arial"/>
          <w:b/>
          <w:u w:val="single"/>
        </w:rPr>
      </w:pPr>
    </w:p>
    <w:p w14:paraId="2E40BFC6" w14:textId="0CC97FC7" w:rsidR="00B76B45" w:rsidRDefault="00B76B45" w:rsidP="00B76B45">
      <w:pPr>
        <w:spacing w:after="120"/>
        <w:rPr>
          <w:rFonts w:ascii="Arial" w:hAnsi="Arial" w:cs="Arial"/>
          <w:spacing w:val="-3"/>
        </w:rPr>
      </w:pPr>
      <w:r>
        <w:rPr>
          <w:rFonts w:ascii="Arial" w:hAnsi="Arial" w:cs="Arial"/>
          <w:b/>
          <w:spacing w:val="-3"/>
        </w:rPr>
        <w:tab/>
      </w:r>
      <w:r>
        <w:rPr>
          <w:rFonts w:ascii="Arial" w:hAnsi="Arial" w:cs="Arial"/>
          <w:spacing w:val="-3"/>
        </w:rPr>
        <w:t>The evidence base for CBT for children, young people and their families</w:t>
      </w:r>
    </w:p>
    <w:p w14:paraId="0509E8C6" w14:textId="2937A2B4" w:rsidR="00B76B45" w:rsidRDefault="00B76B45" w:rsidP="00B76B45">
      <w:pPr>
        <w:spacing w:after="120"/>
        <w:rPr>
          <w:rFonts w:ascii="Arial" w:hAnsi="Arial" w:cs="Arial"/>
          <w:spacing w:val="-3"/>
        </w:rPr>
      </w:pPr>
      <w:r>
        <w:rPr>
          <w:rFonts w:ascii="Arial" w:hAnsi="Arial" w:cs="Arial"/>
          <w:spacing w:val="-3"/>
        </w:rPr>
        <w:tab/>
        <w:t>Adapting principles of CBT for working with children, young people and their families</w:t>
      </w:r>
    </w:p>
    <w:p w14:paraId="68339F3C" w14:textId="77777777" w:rsidR="00B76B45" w:rsidRDefault="00B76B45" w:rsidP="00B76B45">
      <w:pPr>
        <w:spacing w:after="120"/>
        <w:rPr>
          <w:rFonts w:ascii="Arial" w:hAnsi="Arial" w:cs="Arial"/>
          <w:spacing w:val="-3"/>
        </w:rPr>
      </w:pPr>
      <w:r>
        <w:rPr>
          <w:rFonts w:ascii="Arial" w:hAnsi="Arial" w:cs="Arial"/>
          <w:spacing w:val="-3"/>
        </w:rPr>
        <w:tab/>
        <w:t>Child development and implications for CBT practice</w:t>
      </w:r>
    </w:p>
    <w:p w14:paraId="1F70C08D" w14:textId="77777777" w:rsidR="00B76B45" w:rsidRDefault="00B76B45" w:rsidP="00B76B45">
      <w:pPr>
        <w:spacing w:after="120"/>
        <w:rPr>
          <w:rFonts w:ascii="Arial" w:hAnsi="Arial" w:cs="Arial"/>
          <w:spacing w:val="-3"/>
        </w:rPr>
      </w:pPr>
      <w:r>
        <w:rPr>
          <w:rFonts w:ascii="Arial" w:hAnsi="Arial" w:cs="Arial"/>
          <w:spacing w:val="-3"/>
        </w:rPr>
        <w:tab/>
        <w:t>Working systemically with CBT</w:t>
      </w:r>
    </w:p>
    <w:p w14:paraId="4397AF73" w14:textId="77777777" w:rsidR="00B76B45" w:rsidRDefault="00B76B45" w:rsidP="00B76B45">
      <w:pPr>
        <w:spacing w:after="120"/>
        <w:rPr>
          <w:rFonts w:ascii="Arial" w:hAnsi="Arial" w:cs="Arial"/>
          <w:spacing w:val="-3"/>
        </w:rPr>
      </w:pPr>
      <w:r>
        <w:rPr>
          <w:rFonts w:ascii="Arial" w:hAnsi="Arial" w:cs="Arial"/>
          <w:spacing w:val="-3"/>
        </w:rPr>
        <w:tab/>
        <w:t>Formulating Complexity</w:t>
      </w:r>
    </w:p>
    <w:p w14:paraId="2D329A88" w14:textId="77777777" w:rsidR="00B76B45" w:rsidRDefault="00B76B45" w:rsidP="00B76B45">
      <w:pPr>
        <w:spacing w:after="120"/>
        <w:rPr>
          <w:rFonts w:ascii="Arial" w:hAnsi="Arial" w:cs="Arial"/>
          <w:spacing w:val="-3"/>
        </w:rPr>
      </w:pPr>
      <w:r>
        <w:rPr>
          <w:rFonts w:ascii="Arial" w:hAnsi="Arial" w:cs="Arial"/>
          <w:spacing w:val="-3"/>
        </w:rPr>
        <w:tab/>
        <w:t xml:space="preserve">Using CBT creatively </w:t>
      </w:r>
    </w:p>
    <w:p w14:paraId="534F4BCA" w14:textId="77777777" w:rsidR="00B76B45" w:rsidRDefault="00B76B45" w:rsidP="00B76B45">
      <w:pPr>
        <w:spacing w:after="120"/>
        <w:rPr>
          <w:rFonts w:ascii="Arial" w:hAnsi="Arial" w:cs="Arial"/>
          <w:spacing w:val="-3"/>
        </w:rPr>
      </w:pPr>
      <w:r>
        <w:rPr>
          <w:rFonts w:ascii="Arial" w:hAnsi="Arial" w:cs="Arial"/>
          <w:spacing w:val="-3"/>
        </w:rPr>
        <w:tab/>
        <w:t xml:space="preserve">CBT for child and adolescent anxiety, OCD, depression, PTSD, low self-esteem and </w:t>
      </w:r>
    </w:p>
    <w:p w14:paraId="095F1F63" w14:textId="616F7ADE" w:rsidR="00B76B45" w:rsidRDefault="00B76B45" w:rsidP="00B76B45">
      <w:pPr>
        <w:spacing w:after="120"/>
        <w:rPr>
          <w:rFonts w:ascii="Arial" w:hAnsi="Arial" w:cs="Arial"/>
          <w:spacing w:val="-3"/>
        </w:rPr>
      </w:pPr>
      <w:r>
        <w:rPr>
          <w:rFonts w:ascii="Arial" w:hAnsi="Arial" w:cs="Arial"/>
          <w:spacing w:val="-3"/>
        </w:rPr>
        <w:lastRenderedPageBreak/>
        <w:t xml:space="preserve">            non-suicidal harmful behaviours </w:t>
      </w:r>
    </w:p>
    <w:p w14:paraId="42151091" w14:textId="566989B6" w:rsidR="00B76B45" w:rsidRDefault="00B76B45" w:rsidP="00B76B45">
      <w:pPr>
        <w:spacing w:after="120"/>
        <w:rPr>
          <w:rFonts w:ascii="Arial" w:hAnsi="Arial" w:cs="Arial"/>
          <w:spacing w:val="-3"/>
        </w:rPr>
      </w:pPr>
      <w:r>
        <w:rPr>
          <w:rFonts w:ascii="Arial" w:hAnsi="Arial" w:cs="Arial"/>
          <w:spacing w:val="-3"/>
        </w:rPr>
        <w:tab/>
        <w:t>Behavioural Interventions</w:t>
      </w:r>
    </w:p>
    <w:p w14:paraId="3D296052" w14:textId="77777777" w:rsidR="00B76B45" w:rsidRDefault="00B76B45" w:rsidP="00B76B45">
      <w:pPr>
        <w:spacing w:after="120"/>
        <w:rPr>
          <w:rFonts w:ascii="Arial" w:hAnsi="Arial" w:cs="Arial"/>
          <w:spacing w:val="-3"/>
        </w:rPr>
      </w:pPr>
      <w:r>
        <w:rPr>
          <w:rFonts w:ascii="Arial" w:hAnsi="Arial" w:cs="Arial"/>
          <w:spacing w:val="-3"/>
        </w:rPr>
        <w:tab/>
        <w:t>Working with and through parents</w:t>
      </w:r>
    </w:p>
    <w:p w14:paraId="7760F4DD" w14:textId="2C5070B3" w:rsidR="00B76B45" w:rsidRDefault="00B76B45" w:rsidP="00B76B45">
      <w:pPr>
        <w:spacing w:after="120"/>
        <w:rPr>
          <w:rFonts w:ascii="Arial" w:hAnsi="Arial" w:cs="Arial"/>
          <w:spacing w:val="-3"/>
        </w:rPr>
      </w:pPr>
      <w:r>
        <w:rPr>
          <w:rFonts w:ascii="Arial" w:hAnsi="Arial" w:cs="Arial"/>
          <w:spacing w:val="-3"/>
        </w:rPr>
        <w:tab/>
        <w:t>Adapting CBT for working with children with neuro developmental difference</w:t>
      </w:r>
    </w:p>
    <w:p w14:paraId="385EB41D" w14:textId="77777777" w:rsidR="00B76B45" w:rsidRDefault="00B76B45" w:rsidP="00B76B45">
      <w:pPr>
        <w:spacing w:after="120"/>
        <w:rPr>
          <w:rFonts w:ascii="Arial" w:hAnsi="Arial" w:cs="Arial"/>
          <w:spacing w:val="-3"/>
        </w:rPr>
      </w:pPr>
      <w:r>
        <w:rPr>
          <w:rFonts w:ascii="Arial" w:hAnsi="Arial" w:cs="Arial"/>
          <w:spacing w:val="-3"/>
        </w:rPr>
        <w:tab/>
        <w:t>Ethical, Professional and Legal Issues when working with children, young people and</w:t>
      </w:r>
    </w:p>
    <w:p w14:paraId="75E43DAB" w14:textId="4A7602A6" w:rsidR="00B76B45" w:rsidRDefault="00B76B45" w:rsidP="00B76B45">
      <w:pPr>
        <w:spacing w:after="120"/>
        <w:rPr>
          <w:rFonts w:ascii="Arial" w:hAnsi="Arial" w:cs="Arial"/>
          <w:spacing w:val="-3"/>
        </w:rPr>
      </w:pPr>
      <w:r>
        <w:rPr>
          <w:rFonts w:ascii="Arial" w:hAnsi="Arial" w:cs="Arial"/>
          <w:spacing w:val="-3"/>
        </w:rPr>
        <w:t xml:space="preserve">           families</w:t>
      </w:r>
    </w:p>
    <w:p w14:paraId="1B3591B4" w14:textId="77777777" w:rsidR="00B76B45" w:rsidRDefault="00B76B45" w:rsidP="00B76B45">
      <w:pPr>
        <w:tabs>
          <w:tab w:val="left" w:pos="-720"/>
        </w:tabs>
        <w:suppressAutoHyphens/>
        <w:spacing w:after="60"/>
        <w:jc w:val="both"/>
        <w:rPr>
          <w:rFonts w:ascii="Arial" w:hAnsi="Arial" w:cs="Arial"/>
          <w:spacing w:val="-3"/>
        </w:rPr>
      </w:pPr>
    </w:p>
    <w:p w14:paraId="1323C92A" w14:textId="77777777" w:rsidR="009D6CC2" w:rsidRPr="000279CB" w:rsidRDefault="009D6CC2" w:rsidP="00882F42">
      <w:pPr>
        <w:pStyle w:val="Heading1"/>
        <w:rPr>
          <w:rFonts w:ascii="Arial" w:hAnsi="Arial" w:cs="Arial"/>
        </w:rPr>
      </w:pPr>
      <w:bookmarkStart w:id="0" w:name="_Toc403482068"/>
      <w:r w:rsidRPr="000279CB">
        <w:rPr>
          <w:rFonts w:ascii="Arial" w:hAnsi="Arial" w:cs="Arial"/>
        </w:rPr>
        <w:t>TEACHING METHODS</w:t>
      </w:r>
      <w:bookmarkEnd w:id="0"/>
    </w:p>
    <w:p w14:paraId="5EE90EAC" w14:textId="77777777" w:rsidR="009D6CC2" w:rsidRPr="000279CB" w:rsidRDefault="009D6CC2" w:rsidP="00882F42">
      <w:pPr>
        <w:tabs>
          <w:tab w:val="left" w:pos="-720"/>
        </w:tabs>
        <w:suppressAutoHyphens/>
        <w:spacing w:line="276" w:lineRule="auto"/>
        <w:jc w:val="center"/>
        <w:rPr>
          <w:rFonts w:ascii="Arial" w:hAnsi="Arial" w:cs="Arial"/>
        </w:rPr>
      </w:pPr>
    </w:p>
    <w:p w14:paraId="2DE4C217" w14:textId="77777777" w:rsidR="009D6CC2" w:rsidRPr="000279CB" w:rsidRDefault="009D6CC2" w:rsidP="00836D74">
      <w:pPr>
        <w:numPr>
          <w:ilvl w:val="0"/>
          <w:numId w:val="7"/>
        </w:numPr>
        <w:tabs>
          <w:tab w:val="left" w:pos="-720"/>
        </w:tabs>
        <w:suppressAutoHyphens/>
        <w:spacing w:line="276" w:lineRule="auto"/>
        <w:ind w:left="0" w:firstLine="0"/>
        <w:rPr>
          <w:rFonts w:ascii="Arial" w:hAnsi="Arial" w:cs="Arial"/>
          <w:b/>
          <w:u w:val="single"/>
        </w:rPr>
      </w:pPr>
      <w:r w:rsidRPr="000279CB">
        <w:rPr>
          <w:rFonts w:ascii="Arial" w:hAnsi="Arial" w:cs="Arial"/>
          <w:b/>
          <w:u w:val="single"/>
        </w:rPr>
        <w:t>Formal teaching</w:t>
      </w:r>
    </w:p>
    <w:p w14:paraId="3BF6AB85" w14:textId="77777777" w:rsidR="009D6CC2" w:rsidRPr="000279CB" w:rsidRDefault="009D6CC2" w:rsidP="00882F42">
      <w:pPr>
        <w:tabs>
          <w:tab w:val="left" w:pos="-720"/>
        </w:tabs>
        <w:suppressAutoHyphens/>
        <w:spacing w:line="276" w:lineRule="auto"/>
        <w:jc w:val="center"/>
        <w:rPr>
          <w:rFonts w:ascii="Arial" w:hAnsi="Arial" w:cs="Arial"/>
        </w:rPr>
      </w:pPr>
    </w:p>
    <w:p w14:paraId="011EEBE1" w14:textId="77777777" w:rsidR="009D6CC2" w:rsidRPr="000279CB" w:rsidRDefault="009D6CC2" w:rsidP="00882F42">
      <w:pPr>
        <w:tabs>
          <w:tab w:val="left" w:pos="-720"/>
        </w:tabs>
        <w:suppressAutoHyphens/>
        <w:spacing w:line="276" w:lineRule="auto"/>
        <w:jc w:val="both"/>
        <w:rPr>
          <w:rFonts w:ascii="Arial" w:hAnsi="Arial" w:cs="Arial"/>
          <w:spacing w:val="-3"/>
        </w:rPr>
      </w:pPr>
      <w:r w:rsidRPr="000279CB">
        <w:rPr>
          <w:rFonts w:ascii="Arial" w:hAnsi="Arial" w:cs="Arial"/>
          <w:spacing w:val="-3"/>
        </w:rPr>
        <w:t>This covers theoretical and research issues as well as clinical skills. A workshop format is normally used involving active participation, a strong experiential element and clear relevance to clinical practice. Teaching is provided by local experts and by invited speakers with specialised knowledge of particular topics.</w:t>
      </w:r>
    </w:p>
    <w:p w14:paraId="1A4BD30F" w14:textId="77777777" w:rsidR="009D6CC2" w:rsidRDefault="009D6CC2" w:rsidP="00882F42">
      <w:pPr>
        <w:tabs>
          <w:tab w:val="left" w:pos="-720"/>
        </w:tabs>
        <w:suppressAutoHyphens/>
        <w:spacing w:line="276" w:lineRule="auto"/>
        <w:jc w:val="center"/>
        <w:rPr>
          <w:rFonts w:ascii="Arial" w:hAnsi="Arial" w:cs="Arial"/>
          <w:b/>
        </w:rPr>
      </w:pPr>
    </w:p>
    <w:p w14:paraId="69ECA264" w14:textId="77777777" w:rsidR="004E10ED" w:rsidRPr="000279CB" w:rsidRDefault="004E10ED" w:rsidP="00882F42">
      <w:pPr>
        <w:tabs>
          <w:tab w:val="left" w:pos="-720"/>
        </w:tabs>
        <w:suppressAutoHyphens/>
        <w:spacing w:line="276" w:lineRule="auto"/>
        <w:jc w:val="center"/>
        <w:rPr>
          <w:rFonts w:ascii="Arial" w:hAnsi="Arial" w:cs="Arial"/>
          <w:b/>
        </w:rPr>
      </w:pPr>
    </w:p>
    <w:p w14:paraId="361EC7A8" w14:textId="77777777" w:rsidR="00B21511" w:rsidRPr="0065471D" w:rsidRDefault="00B21511" w:rsidP="00B21511">
      <w:pPr>
        <w:numPr>
          <w:ilvl w:val="0"/>
          <w:numId w:val="7"/>
        </w:numPr>
        <w:tabs>
          <w:tab w:val="left" w:pos="-720"/>
        </w:tabs>
        <w:suppressAutoHyphens/>
        <w:spacing w:line="276" w:lineRule="auto"/>
        <w:ind w:left="0" w:firstLine="0"/>
        <w:rPr>
          <w:rFonts w:ascii="Arial" w:hAnsi="Arial" w:cs="Arial"/>
          <w:b/>
          <w:u w:val="single"/>
        </w:rPr>
      </w:pPr>
      <w:r w:rsidRPr="0065471D">
        <w:rPr>
          <w:rFonts w:ascii="Arial" w:hAnsi="Arial" w:cs="Arial"/>
          <w:b/>
          <w:u w:val="single"/>
        </w:rPr>
        <w:t>Small group supervision of clinical casework</w:t>
      </w:r>
    </w:p>
    <w:p w14:paraId="55DE5AC9" w14:textId="77777777" w:rsidR="009D6CC2" w:rsidRPr="000279CB" w:rsidRDefault="009D6CC2" w:rsidP="00882F42">
      <w:pPr>
        <w:tabs>
          <w:tab w:val="left" w:pos="-720"/>
        </w:tabs>
        <w:suppressAutoHyphens/>
        <w:spacing w:line="276" w:lineRule="auto"/>
        <w:jc w:val="center"/>
        <w:rPr>
          <w:rFonts w:ascii="Arial" w:hAnsi="Arial" w:cs="Arial"/>
        </w:rPr>
      </w:pPr>
    </w:p>
    <w:p w14:paraId="4E4DBA4B" w14:textId="77777777" w:rsidR="00B21511" w:rsidRPr="00403C90" w:rsidRDefault="00B21511" w:rsidP="00B21511">
      <w:pPr>
        <w:tabs>
          <w:tab w:val="left" w:pos="-720"/>
        </w:tabs>
        <w:suppressAutoHyphens/>
        <w:spacing w:line="276" w:lineRule="auto"/>
        <w:jc w:val="both"/>
        <w:rPr>
          <w:rFonts w:ascii="Arial" w:hAnsi="Arial" w:cs="Arial"/>
          <w:spacing w:val="-3"/>
        </w:rPr>
      </w:pPr>
      <w:r w:rsidRPr="00403C90">
        <w:rPr>
          <w:rFonts w:ascii="Arial" w:hAnsi="Arial" w:cs="Arial"/>
          <w:spacing w:val="-3"/>
        </w:rPr>
        <w:t>Supervis</w:t>
      </w:r>
      <w:r w:rsidR="00A645E2">
        <w:rPr>
          <w:rFonts w:ascii="Arial" w:hAnsi="Arial" w:cs="Arial"/>
          <w:spacing w:val="-3"/>
        </w:rPr>
        <w:t>ion of</w:t>
      </w:r>
      <w:r w:rsidRPr="00403C90">
        <w:rPr>
          <w:rFonts w:ascii="Arial" w:hAnsi="Arial" w:cs="Arial"/>
          <w:spacing w:val="-3"/>
        </w:rPr>
        <w:t xml:space="preserve"> clinical practice is organised to encourage exposure to a variety of client groups and problem types and to a range of therapeutic styles within CBT. </w:t>
      </w:r>
      <w:r w:rsidR="005E47DE" w:rsidRPr="00A645E2">
        <w:rPr>
          <w:rFonts w:ascii="Arial" w:hAnsi="Arial" w:cs="Arial"/>
          <w:spacing w:val="-3"/>
        </w:rPr>
        <w:t xml:space="preserve">All </w:t>
      </w:r>
      <w:r w:rsidR="00A645E2" w:rsidRPr="00A645E2">
        <w:rPr>
          <w:rFonts w:ascii="Arial" w:hAnsi="Arial" w:cs="Arial"/>
          <w:spacing w:val="-3"/>
        </w:rPr>
        <w:t>supervisors</w:t>
      </w:r>
      <w:r w:rsidR="005E47DE" w:rsidRPr="00A645E2">
        <w:rPr>
          <w:rFonts w:ascii="Arial" w:hAnsi="Arial" w:cs="Arial"/>
          <w:spacing w:val="-3"/>
        </w:rPr>
        <w:t xml:space="preserve"> are highly experienced CBT therapists working with children, adolescents and their families.</w:t>
      </w:r>
      <w:r w:rsidRPr="00A645E2">
        <w:rPr>
          <w:rFonts w:ascii="Arial" w:hAnsi="Arial" w:cs="Arial"/>
          <w:spacing w:val="-3"/>
        </w:rPr>
        <w:t xml:space="preserve"> </w:t>
      </w:r>
      <w:r w:rsidRPr="00403C90">
        <w:rPr>
          <w:rFonts w:ascii="Arial" w:hAnsi="Arial" w:cs="Arial"/>
          <w:spacing w:val="-3"/>
        </w:rPr>
        <w:t xml:space="preserve">Students are expected to follow through at least three cases during the course and routinely to record treatment sessions to review in supervision groups.  Supervisors will also provide feedback on </w:t>
      </w:r>
      <w:r w:rsidR="007A2226">
        <w:rPr>
          <w:rFonts w:ascii="Arial" w:hAnsi="Arial" w:cs="Arial"/>
          <w:spacing w:val="-3"/>
        </w:rPr>
        <w:t>recordings</w:t>
      </w:r>
      <w:r w:rsidR="007A2226" w:rsidRPr="00403C90">
        <w:rPr>
          <w:rFonts w:ascii="Arial" w:hAnsi="Arial" w:cs="Arial"/>
          <w:spacing w:val="-3"/>
        </w:rPr>
        <w:t xml:space="preserve"> </w:t>
      </w:r>
      <w:r w:rsidRPr="00403C90">
        <w:rPr>
          <w:rFonts w:ascii="Arial" w:hAnsi="Arial" w:cs="Arial"/>
          <w:spacing w:val="-3"/>
        </w:rPr>
        <w:t>of students’ therapy sessions.</w:t>
      </w:r>
    </w:p>
    <w:p w14:paraId="16F0B0F5" w14:textId="77777777" w:rsidR="00751185" w:rsidRDefault="00751185" w:rsidP="00882F42">
      <w:pPr>
        <w:pStyle w:val="Heading1"/>
        <w:rPr>
          <w:rFonts w:ascii="Arial" w:hAnsi="Arial" w:cs="Arial"/>
          <w:lang w:val="en-GB"/>
        </w:rPr>
      </w:pPr>
      <w:bookmarkStart w:id="1" w:name="_Toc403482070"/>
    </w:p>
    <w:p w14:paraId="2AC15516" w14:textId="77777777" w:rsidR="009D6CC2" w:rsidRPr="000279CB" w:rsidRDefault="009D6CC2" w:rsidP="00882F42">
      <w:pPr>
        <w:pStyle w:val="Heading1"/>
        <w:rPr>
          <w:rFonts w:ascii="Arial" w:hAnsi="Arial" w:cs="Arial"/>
        </w:rPr>
      </w:pPr>
      <w:r w:rsidRPr="000279CB">
        <w:rPr>
          <w:rFonts w:ascii="Arial" w:hAnsi="Arial" w:cs="Arial"/>
        </w:rPr>
        <w:t>LOCATION</w:t>
      </w:r>
      <w:bookmarkEnd w:id="1"/>
    </w:p>
    <w:p w14:paraId="116A9711" w14:textId="77777777" w:rsidR="00C263D7" w:rsidRPr="000279CB" w:rsidRDefault="001B3F09" w:rsidP="00C263D7">
      <w:pPr>
        <w:tabs>
          <w:tab w:val="left" w:pos="-720"/>
        </w:tabs>
        <w:suppressAutoHyphens/>
        <w:spacing w:line="276" w:lineRule="auto"/>
        <w:jc w:val="both"/>
        <w:rPr>
          <w:rFonts w:ascii="Arial" w:hAnsi="Arial" w:cs="Arial"/>
          <w:spacing w:val="-3"/>
        </w:rPr>
      </w:pPr>
      <w:r w:rsidRPr="00B21511" w:rsidDel="001B3F09">
        <w:rPr>
          <w:rFonts w:ascii="Arial" w:hAnsi="Arial" w:cs="Arial"/>
        </w:rPr>
        <w:t xml:space="preserve"> </w:t>
      </w:r>
    </w:p>
    <w:p w14:paraId="413225AB" w14:textId="77777777" w:rsidR="00C263D7" w:rsidRPr="000279CB" w:rsidRDefault="00C263D7" w:rsidP="00C263D7">
      <w:pPr>
        <w:tabs>
          <w:tab w:val="left" w:pos="-720"/>
        </w:tabs>
        <w:suppressAutoHyphens/>
        <w:spacing w:line="276" w:lineRule="auto"/>
        <w:jc w:val="both"/>
        <w:rPr>
          <w:rFonts w:ascii="Arial" w:hAnsi="Arial" w:cs="Arial"/>
          <w:spacing w:val="-3"/>
        </w:rPr>
      </w:pPr>
      <w:r>
        <w:rPr>
          <w:rFonts w:ascii="Arial" w:hAnsi="Arial" w:cs="Arial"/>
          <w:spacing w:val="-3"/>
        </w:rPr>
        <w:t xml:space="preserve">Teaching &amp; Clinical Supervision will take place online, and if possible, some face to face sessions will be offered during the course.  </w:t>
      </w:r>
      <w:r w:rsidRPr="000279CB">
        <w:rPr>
          <w:rFonts w:ascii="Arial" w:hAnsi="Arial" w:cs="Arial"/>
          <w:spacing w:val="-3"/>
        </w:rPr>
        <w:t>Clinical practice is carried out at the student’s normal place of work.</w:t>
      </w:r>
    </w:p>
    <w:p w14:paraId="0B3A178D" w14:textId="3BDBD754" w:rsidR="00966F81" w:rsidRPr="00927BE9" w:rsidRDefault="00966F81" w:rsidP="00927BE9">
      <w:pPr>
        <w:pStyle w:val="Heading1"/>
        <w:rPr>
          <w:rFonts w:ascii="Arial" w:hAnsi="Arial" w:cs="Arial"/>
          <w:bCs/>
          <w:color w:val="0000FF"/>
          <w:szCs w:val="24"/>
          <w:u w:val="single"/>
        </w:rPr>
      </w:pPr>
    </w:p>
    <w:sectPr w:rsidR="00966F81" w:rsidRPr="00927BE9" w:rsidSect="00C25DE5">
      <w:pgSz w:w="11906" w:h="16838"/>
      <w:pgMar w:top="851" w:right="991" w:bottom="567" w:left="993" w:header="708"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CBCD7A" w14:textId="77777777" w:rsidR="00CE0392" w:rsidRDefault="00CE0392">
      <w:r>
        <w:separator/>
      </w:r>
    </w:p>
  </w:endnote>
  <w:endnote w:type="continuationSeparator" w:id="0">
    <w:p w14:paraId="01BE95AB" w14:textId="77777777" w:rsidR="00CE0392" w:rsidRDefault="00CE0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undrySterling-Book">
    <w:altName w:val="Courier New"/>
    <w:charset w:val="00"/>
    <w:family w:val="auto"/>
    <w:pitch w:val="variable"/>
    <w:sig w:usb0="800000A7" w:usb1="00000040" w:usb2="00000000" w:usb3="00000000" w:csb0="00000009"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87096" w14:textId="77777777" w:rsidR="00CE0392" w:rsidRDefault="00CE0392">
      <w:r>
        <w:separator/>
      </w:r>
    </w:p>
  </w:footnote>
  <w:footnote w:type="continuationSeparator" w:id="0">
    <w:p w14:paraId="0E0D3446" w14:textId="77777777" w:rsidR="00CE0392" w:rsidRDefault="00CE03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C9087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77CFC"/>
    <w:multiLevelType w:val="hybridMultilevel"/>
    <w:tmpl w:val="32CC31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08177F2"/>
    <w:multiLevelType w:val="hybridMultilevel"/>
    <w:tmpl w:val="F0EC326A"/>
    <w:lvl w:ilvl="0" w:tplc="147E8300">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397F08"/>
    <w:multiLevelType w:val="hybridMultilevel"/>
    <w:tmpl w:val="40A0CB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A1916D2"/>
    <w:multiLevelType w:val="hybridMultilevel"/>
    <w:tmpl w:val="E9D41D2C"/>
    <w:lvl w:ilvl="0" w:tplc="08090001">
      <w:start w:val="1"/>
      <w:numFmt w:val="bullet"/>
      <w:lvlText w:val=""/>
      <w:lvlJc w:val="left"/>
      <w:pPr>
        <w:ind w:left="360" w:hanging="360"/>
      </w:pPr>
      <w:rPr>
        <w:rFonts w:ascii="Symbol" w:hAnsi="Symbol" w:hint="default"/>
        <w:b/>
      </w:rPr>
    </w:lvl>
    <w:lvl w:ilvl="1" w:tplc="A96C3DB4">
      <w:start w:val="1"/>
      <w:numFmt w:val="lowerLetter"/>
      <w:lvlText w:val="%2)"/>
      <w:lvlJc w:val="left"/>
      <w:pPr>
        <w:ind w:left="1440" w:hanging="720"/>
      </w:pPr>
      <w:rPr>
        <w:rFonts w:hint="default"/>
        <w:b w:val="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D744DF1"/>
    <w:multiLevelType w:val="hybridMultilevel"/>
    <w:tmpl w:val="D0587148"/>
    <w:lvl w:ilvl="0" w:tplc="147E8300">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1E5884"/>
    <w:multiLevelType w:val="hybridMultilevel"/>
    <w:tmpl w:val="C9E029A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8B87140"/>
    <w:multiLevelType w:val="hybridMultilevel"/>
    <w:tmpl w:val="DBDE7C06"/>
    <w:lvl w:ilvl="0" w:tplc="B0006480">
      <w:start w:val="1"/>
      <w:numFmt w:val="decimal"/>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E043FD8"/>
    <w:multiLevelType w:val="hybridMultilevel"/>
    <w:tmpl w:val="F0EC326A"/>
    <w:lvl w:ilvl="0" w:tplc="147E8300">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784AC0"/>
    <w:multiLevelType w:val="hybridMultilevel"/>
    <w:tmpl w:val="D32E4A54"/>
    <w:lvl w:ilvl="0" w:tplc="147E8300">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D5184A"/>
    <w:multiLevelType w:val="multilevel"/>
    <w:tmpl w:val="0B529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3850B7"/>
    <w:multiLevelType w:val="hybridMultilevel"/>
    <w:tmpl w:val="BB50A3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5284AAE"/>
    <w:multiLevelType w:val="hybridMultilevel"/>
    <w:tmpl w:val="97646B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4754ECA"/>
    <w:multiLevelType w:val="hybridMultilevel"/>
    <w:tmpl w:val="A8181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7078B0"/>
    <w:multiLevelType w:val="hybridMultilevel"/>
    <w:tmpl w:val="D0201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056A2D"/>
    <w:multiLevelType w:val="hybridMultilevel"/>
    <w:tmpl w:val="39E2DAFE"/>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16" w15:restartNumberingAfterBreak="0">
    <w:nsid w:val="5C870095"/>
    <w:multiLevelType w:val="hybridMultilevel"/>
    <w:tmpl w:val="30F450C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3E7080"/>
    <w:multiLevelType w:val="hybridMultilevel"/>
    <w:tmpl w:val="DBDE7C06"/>
    <w:lvl w:ilvl="0" w:tplc="B0006480">
      <w:start w:val="1"/>
      <w:numFmt w:val="decimal"/>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0E338F9"/>
    <w:multiLevelType w:val="hybridMultilevel"/>
    <w:tmpl w:val="F14C94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11A7009"/>
    <w:multiLevelType w:val="hybridMultilevel"/>
    <w:tmpl w:val="261EB8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36F5399"/>
    <w:multiLevelType w:val="hybridMultilevel"/>
    <w:tmpl w:val="D6AE911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54D053E"/>
    <w:multiLevelType w:val="hybridMultilevel"/>
    <w:tmpl w:val="A80AFD88"/>
    <w:lvl w:ilvl="0" w:tplc="B0006480">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680BE3"/>
    <w:multiLevelType w:val="hybridMultilevel"/>
    <w:tmpl w:val="795095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AB5825"/>
    <w:multiLevelType w:val="hybridMultilevel"/>
    <w:tmpl w:val="D6AE911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2405EB0"/>
    <w:multiLevelType w:val="hybridMultilevel"/>
    <w:tmpl w:val="C31CB5A6"/>
    <w:lvl w:ilvl="0" w:tplc="08090001">
      <w:start w:val="1"/>
      <w:numFmt w:val="bullet"/>
      <w:lvlText w:val=""/>
      <w:lvlJc w:val="left"/>
      <w:pPr>
        <w:tabs>
          <w:tab w:val="num" w:pos="1429"/>
        </w:tabs>
        <w:ind w:left="1429" w:hanging="360"/>
      </w:pPr>
      <w:rPr>
        <w:rFonts w:ascii="Symbol" w:hAnsi="Symbol"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728810DC"/>
    <w:multiLevelType w:val="hybridMultilevel"/>
    <w:tmpl w:val="EDEE5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137A22"/>
    <w:multiLevelType w:val="hybridMultilevel"/>
    <w:tmpl w:val="301AD134"/>
    <w:lvl w:ilvl="0" w:tplc="08090001">
      <w:start w:val="1"/>
      <w:numFmt w:val="bullet"/>
      <w:lvlText w:val=""/>
      <w:lvlJc w:val="left"/>
      <w:pPr>
        <w:ind w:left="360" w:hanging="360"/>
      </w:pPr>
      <w:rPr>
        <w:rFonts w:ascii="Symbol" w:hAnsi="Symbol" w:hint="default"/>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3832F1E"/>
    <w:multiLevelType w:val="hybridMultilevel"/>
    <w:tmpl w:val="8AC65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CE2BFC"/>
    <w:multiLevelType w:val="hybridMultilevel"/>
    <w:tmpl w:val="B0F08CFA"/>
    <w:lvl w:ilvl="0" w:tplc="38A43CAA">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FB519A5"/>
    <w:multiLevelType w:val="hybridMultilevel"/>
    <w:tmpl w:val="90769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81200331">
    <w:abstractNumId w:val="22"/>
  </w:num>
  <w:num w:numId="2" w16cid:durableId="1673678948">
    <w:abstractNumId w:val="10"/>
  </w:num>
  <w:num w:numId="3" w16cid:durableId="394400129">
    <w:abstractNumId w:val="15"/>
  </w:num>
  <w:num w:numId="4" w16cid:durableId="821429304">
    <w:abstractNumId w:val="25"/>
  </w:num>
  <w:num w:numId="5" w16cid:durableId="613486095">
    <w:abstractNumId w:val="17"/>
  </w:num>
  <w:num w:numId="6" w16cid:durableId="1416782901">
    <w:abstractNumId w:val="19"/>
  </w:num>
  <w:num w:numId="7" w16cid:durableId="1232737468">
    <w:abstractNumId w:val="26"/>
  </w:num>
  <w:num w:numId="8" w16cid:durableId="683900129">
    <w:abstractNumId w:val="4"/>
  </w:num>
  <w:num w:numId="9" w16cid:durableId="1799252896">
    <w:abstractNumId w:val="20"/>
  </w:num>
  <w:num w:numId="10" w16cid:durableId="1738824157">
    <w:abstractNumId w:val="16"/>
  </w:num>
  <w:num w:numId="11" w16cid:durableId="1911423730">
    <w:abstractNumId w:val="8"/>
  </w:num>
  <w:num w:numId="12" w16cid:durableId="1100755333">
    <w:abstractNumId w:val="21"/>
  </w:num>
  <w:num w:numId="13" w16cid:durableId="410933138">
    <w:abstractNumId w:val="5"/>
  </w:num>
  <w:num w:numId="14" w16cid:durableId="1222445097">
    <w:abstractNumId w:val="9"/>
  </w:num>
  <w:num w:numId="15" w16cid:durableId="1620720961">
    <w:abstractNumId w:val="18"/>
  </w:num>
  <w:num w:numId="16" w16cid:durableId="491457297">
    <w:abstractNumId w:val="1"/>
  </w:num>
  <w:num w:numId="17" w16cid:durableId="1793477205">
    <w:abstractNumId w:val="11"/>
  </w:num>
  <w:num w:numId="18" w16cid:durableId="1316453558">
    <w:abstractNumId w:val="3"/>
  </w:num>
  <w:num w:numId="19" w16cid:durableId="1027677503">
    <w:abstractNumId w:val="12"/>
  </w:num>
  <w:num w:numId="20" w16cid:durableId="1457064088">
    <w:abstractNumId w:val="24"/>
  </w:num>
  <w:num w:numId="21" w16cid:durableId="1437601498">
    <w:abstractNumId w:val="14"/>
  </w:num>
  <w:num w:numId="22" w16cid:durableId="2123841589">
    <w:abstractNumId w:val="13"/>
  </w:num>
  <w:num w:numId="23" w16cid:durableId="819150986">
    <w:abstractNumId w:val="7"/>
  </w:num>
  <w:num w:numId="24" w16cid:durableId="1897623166">
    <w:abstractNumId w:val="28"/>
  </w:num>
  <w:num w:numId="25" w16cid:durableId="983969811">
    <w:abstractNumId w:val="2"/>
  </w:num>
  <w:num w:numId="26" w16cid:durableId="72900602">
    <w:abstractNumId w:val="23"/>
  </w:num>
  <w:num w:numId="27" w16cid:durableId="927352738">
    <w:abstractNumId w:val="0"/>
  </w:num>
  <w:num w:numId="28" w16cid:durableId="127941972">
    <w:abstractNumId w:val="29"/>
  </w:num>
  <w:num w:numId="29" w16cid:durableId="103304521">
    <w:abstractNumId w:val="27"/>
  </w:num>
  <w:num w:numId="30" w16cid:durableId="2101828161">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3AC"/>
    <w:rsid w:val="00004460"/>
    <w:rsid w:val="00004909"/>
    <w:rsid w:val="000064B4"/>
    <w:rsid w:val="00010190"/>
    <w:rsid w:val="00011A96"/>
    <w:rsid w:val="00012AF1"/>
    <w:rsid w:val="0001381E"/>
    <w:rsid w:val="00014B7B"/>
    <w:rsid w:val="000160F7"/>
    <w:rsid w:val="00016934"/>
    <w:rsid w:val="00017107"/>
    <w:rsid w:val="000279CB"/>
    <w:rsid w:val="0004302F"/>
    <w:rsid w:val="00044CD9"/>
    <w:rsid w:val="00047FF0"/>
    <w:rsid w:val="000542C2"/>
    <w:rsid w:val="0006012E"/>
    <w:rsid w:val="00060282"/>
    <w:rsid w:val="00074EF6"/>
    <w:rsid w:val="000764F5"/>
    <w:rsid w:val="0007682E"/>
    <w:rsid w:val="00086023"/>
    <w:rsid w:val="00086B94"/>
    <w:rsid w:val="00086F70"/>
    <w:rsid w:val="00093FD7"/>
    <w:rsid w:val="000A4746"/>
    <w:rsid w:val="000A4919"/>
    <w:rsid w:val="000A623D"/>
    <w:rsid w:val="000B1FF4"/>
    <w:rsid w:val="000B2DBC"/>
    <w:rsid w:val="000B326E"/>
    <w:rsid w:val="000B4DAB"/>
    <w:rsid w:val="000B5401"/>
    <w:rsid w:val="000B5A8E"/>
    <w:rsid w:val="000B6EEB"/>
    <w:rsid w:val="000B7C12"/>
    <w:rsid w:val="000C17C3"/>
    <w:rsid w:val="000C2F4D"/>
    <w:rsid w:val="000C503C"/>
    <w:rsid w:val="000C63D5"/>
    <w:rsid w:val="000C7590"/>
    <w:rsid w:val="000D10DD"/>
    <w:rsid w:val="000D1287"/>
    <w:rsid w:val="000E0185"/>
    <w:rsid w:val="000E284A"/>
    <w:rsid w:val="000E6EDC"/>
    <w:rsid w:val="000F0E7E"/>
    <w:rsid w:val="000F1854"/>
    <w:rsid w:val="000F4811"/>
    <w:rsid w:val="00100E24"/>
    <w:rsid w:val="00101459"/>
    <w:rsid w:val="00101B4B"/>
    <w:rsid w:val="00103DDF"/>
    <w:rsid w:val="001053B3"/>
    <w:rsid w:val="00110F0C"/>
    <w:rsid w:val="0011332F"/>
    <w:rsid w:val="00113E36"/>
    <w:rsid w:val="001173AD"/>
    <w:rsid w:val="001174F7"/>
    <w:rsid w:val="00120BDC"/>
    <w:rsid w:val="001214A5"/>
    <w:rsid w:val="00121AB2"/>
    <w:rsid w:val="0012425D"/>
    <w:rsid w:val="00124301"/>
    <w:rsid w:val="00131F50"/>
    <w:rsid w:val="00131FB0"/>
    <w:rsid w:val="00137234"/>
    <w:rsid w:val="00141A9A"/>
    <w:rsid w:val="00142278"/>
    <w:rsid w:val="00142E7F"/>
    <w:rsid w:val="0014359D"/>
    <w:rsid w:val="00144CFF"/>
    <w:rsid w:val="00145AD8"/>
    <w:rsid w:val="00153C2D"/>
    <w:rsid w:val="001647E7"/>
    <w:rsid w:val="00165059"/>
    <w:rsid w:val="00166D21"/>
    <w:rsid w:val="00171FAF"/>
    <w:rsid w:val="00174078"/>
    <w:rsid w:val="00175286"/>
    <w:rsid w:val="001773B0"/>
    <w:rsid w:val="00177AA0"/>
    <w:rsid w:val="00180651"/>
    <w:rsid w:val="001827D7"/>
    <w:rsid w:val="001843AC"/>
    <w:rsid w:val="001859F3"/>
    <w:rsid w:val="00187BFE"/>
    <w:rsid w:val="00194719"/>
    <w:rsid w:val="001956E5"/>
    <w:rsid w:val="00195E4D"/>
    <w:rsid w:val="001A231C"/>
    <w:rsid w:val="001A3143"/>
    <w:rsid w:val="001A3F5C"/>
    <w:rsid w:val="001A76FF"/>
    <w:rsid w:val="001B3A16"/>
    <w:rsid w:val="001B3F09"/>
    <w:rsid w:val="001B56A4"/>
    <w:rsid w:val="001B5B34"/>
    <w:rsid w:val="001B6A2D"/>
    <w:rsid w:val="001C019C"/>
    <w:rsid w:val="001C026C"/>
    <w:rsid w:val="001C25EE"/>
    <w:rsid w:val="001C304A"/>
    <w:rsid w:val="001C371C"/>
    <w:rsid w:val="001C7841"/>
    <w:rsid w:val="001D2D1C"/>
    <w:rsid w:val="001D2D5F"/>
    <w:rsid w:val="001D38E6"/>
    <w:rsid w:val="001D4632"/>
    <w:rsid w:val="001D62EF"/>
    <w:rsid w:val="001D731B"/>
    <w:rsid w:val="001E61F3"/>
    <w:rsid w:val="001F06C3"/>
    <w:rsid w:val="001F1BCD"/>
    <w:rsid w:val="001F1BD8"/>
    <w:rsid w:val="001F43D3"/>
    <w:rsid w:val="001F479C"/>
    <w:rsid w:val="001F5A35"/>
    <w:rsid w:val="001F7B01"/>
    <w:rsid w:val="001F7E46"/>
    <w:rsid w:val="001F7FA0"/>
    <w:rsid w:val="002012B6"/>
    <w:rsid w:val="00201FAC"/>
    <w:rsid w:val="00203030"/>
    <w:rsid w:val="00206448"/>
    <w:rsid w:val="0021109F"/>
    <w:rsid w:val="0021153E"/>
    <w:rsid w:val="00212752"/>
    <w:rsid w:val="00214EDD"/>
    <w:rsid w:val="00217CBD"/>
    <w:rsid w:val="00217FAF"/>
    <w:rsid w:val="002214B3"/>
    <w:rsid w:val="002216C3"/>
    <w:rsid w:val="00224D11"/>
    <w:rsid w:val="00230FED"/>
    <w:rsid w:val="00234799"/>
    <w:rsid w:val="0023488F"/>
    <w:rsid w:val="00235AA9"/>
    <w:rsid w:val="00236BA6"/>
    <w:rsid w:val="002408B5"/>
    <w:rsid w:val="00246236"/>
    <w:rsid w:val="00250CCC"/>
    <w:rsid w:val="002517A3"/>
    <w:rsid w:val="00251DD6"/>
    <w:rsid w:val="00256DAF"/>
    <w:rsid w:val="00257A71"/>
    <w:rsid w:val="002641C0"/>
    <w:rsid w:val="0026455E"/>
    <w:rsid w:val="00265816"/>
    <w:rsid w:val="00266E3B"/>
    <w:rsid w:val="002700D2"/>
    <w:rsid w:val="0027225F"/>
    <w:rsid w:val="0028455B"/>
    <w:rsid w:val="0028573E"/>
    <w:rsid w:val="0028598F"/>
    <w:rsid w:val="002867F7"/>
    <w:rsid w:val="00287421"/>
    <w:rsid w:val="0029066B"/>
    <w:rsid w:val="0029399B"/>
    <w:rsid w:val="00293A6A"/>
    <w:rsid w:val="002960CC"/>
    <w:rsid w:val="00297758"/>
    <w:rsid w:val="002A2989"/>
    <w:rsid w:val="002A6F94"/>
    <w:rsid w:val="002B3E28"/>
    <w:rsid w:val="002B5121"/>
    <w:rsid w:val="002B629E"/>
    <w:rsid w:val="002C223F"/>
    <w:rsid w:val="002C3413"/>
    <w:rsid w:val="002C5BCA"/>
    <w:rsid w:val="002C78DD"/>
    <w:rsid w:val="002C7FD3"/>
    <w:rsid w:val="002D0D1D"/>
    <w:rsid w:val="002D2482"/>
    <w:rsid w:val="002D37B6"/>
    <w:rsid w:val="002D69B4"/>
    <w:rsid w:val="002E1944"/>
    <w:rsid w:val="002E1BA6"/>
    <w:rsid w:val="002E5E26"/>
    <w:rsid w:val="002F0B52"/>
    <w:rsid w:val="002F1C1D"/>
    <w:rsid w:val="002F3DDD"/>
    <w:rsid w:val="002F7EF9"/>
    <w:rsid w:val="003000CE"/>
    <w:rsid w:val="00301051"/>
    <w:rsid w:val="003013AA"/>
    <w:rsid w:val="00306A3A"/>
    <w:rsid w:val="00306E77"/>
    <w:rsid w:val="00307401"/>
    <w:rsid w:val="00307443"/>
    <w:rsid w:val="00316BC4"/>
    <w:rsid w:val="00321B3B"/>
    <w:rsid w:val="0032228F"/>
    <w:rsid w:val="003247B5"/>
    <w:rsid w:val="003276C2"/>
    <w:rsid w:val="00327AFF"/>
    <w:rsid w:val="00331745"/>
    <w:rsid w:val="0033249C"/>
    <w:rsid w:val="00334C73"/>
    <w:rsid w:val="00335FAE"/>
    <w:rsid w:val="00337990"/>
    <w:rsid w:val="00341336"/>
    <w:rsid w:val="003437F2"/>
    <w:rsid w:val="003442F4"/>
    <w:rsid w:val="00347A09"/>
    <w:rsid w:val="00352467"/>
    <w:rsid w:val="00353ACF"/>
    <w:rsid w:val="003542E2"/>
    <w:rsid w:val="0035714C"/>
    <w:rsid w:val="003643E7"/>
    <w:rsid w:val="00364AA5"/>
    <w:rsid w:val="0036755B"/>
    <w:rsid w:val="00373D4B"/>
    <w:rsid w:val="00375F6F"/>
    <w:rsid w:val="00384903"/>
    <w:rsid w:val="003862A5"/>
    <w:rsid w:val="003865D9"/>
    <w:rsid w:val="003961BD"/>
    <w:rsid w:val="003A6775"/>
    <w:rsid w:val="003B0EFA"/>
    <w:rsid w:val="003B5DBE"/>
    <w:rsid w:val="003C330C"/>
    <w:rsid w:val="003C6063"/>
    <w:rsid w:val="003C6755"/>
    <w:rsid w:val="003D018F"/>
    <w:rsid w:val="003D1FE1"/>
    <w:rsid w:val="003D4176"/>
    <w:rsid w:val="003D732B"/>
    <w:rsid w:val="003D7439"/>
    <w:rsid w:val="003E186B"/>
    <w:rsid w:val="003E5F64"/>
    <w:rsid w:val="003F0949"/>
    <w:rsid w:val="003F462A"/>
    <w:rsid w:val="003F496F"/>
    <w:rsid w:val="00400AC9"/>
    <w:rsid w:val="00403A1C"/>
    <w:rsid w:val="00403C90"/>
    <w:rsid w:val="00405093"/>
    <w:rsid w:val="00405FDC"/>
    <w:rsid w:val="00406D49"/>
    <w:rsid w:val="00407062"/>
    <w:rsid w:val="00410C4F"/>
    <w:rsid w:val="00415056"/>
    <w:rsid w:val="0042031F"/>
    <w:rsid w:val="004220E1"/>
    <w:rsid w:val="004235F0"/>
    <w:rsid w:val="00425623"/>
    <w:rsid w:val="00430324"/>
    <w:rsid w:val="00431148"/>
    <w:rsid w:val="004329AF"/>
    <w:rsid w:val="00434592"/>
    <w:rsid w:val="00435621"/>
    <w:rsid w:val="00435D9E"/>
    <w:rsid w:val="00435EFA"/>
    <w:rsid w:val="004375E6"/>
    <w:rsid w:val="00440064"/>
    <w:rsid w:val="004417D5"/>
    <w:rsid w:val="00442C55"/>
    <w:rsid w:val="0044435B"/>
    <w:rsid w:val="00450FFC"/>
    <w:rsid w:val="00451254"/>
    <w:rsid w:val="00464D60"/>
    <w:rsid w:val="00465F8A"/>
    <w:rsid w:val="004675FD"/>
    <w:rsid w:val="00470DFE"/>
    <w:rsid w:val="00474536"/>
    <w:rsid w:val="0047504D"/>
    <w:rsid w:val="00480481"/>
    <w:rsid w:val="00480B67"/>
    <w:rsid w:val="00480C42"/>
    <w:rsid w:val="004820C1"/>
    <w:rsid w:val="00485024"/>
    <w:rsid w:val="004854B2"/>
    <w:rsid w:val="00490B88"/>
    <w:rsid w:val="0049193D"/>
    <w:rsid w:val="00491DCA"/>
    <w:rsid w:val="00491E60"/>
    <w:rsid w:val="004920AE"/>
    <w:rsid w:val="00496ABF"/>
    <w:rsid w:val="004A14A4"/>
    <w:rsid w:val="004A3506"/>
    <w:rsid w:val="004A6936"/>
    <w:rsid w:val="004B23B1"/>
    <w:rsid w:val="004C5805"/>
    <w:rsid w:val="004C7E97"/>
    <w:rsid w:val="004D112A"/>
    <w:rsid w:val="004D3140"/>
    <w:rsid w:val="004D53B3"/>
    <w:rsid w:val="004D5923"/>
    <w:rsid w:val="004E106F"/>
    <w:rsid w:val="004E10ED"/>
    <w:rsid w:val="004E1196"/>
    <w:rsid w:val="004E12A7"/>
    <w:rsid w:val="004E16FE"/>
    <w:rsid w:val="004E6B4D"/>
    <w:rsid w:val="004F4306"/>
    <w:rsid w:val="004F767B"/>
    <w:rsid w:val="0050656C"/>
    <w:rsid w:val="005107E2"/>
    <w:rsid w:val="00512356"/>
    <w:rsid w:val="00520826"/>
    <w:rsid w:val="005214E9"/>
    <w:rsid w:val="00524D28"/>
    <w:rsid w:val="005253A8"/>
    <w:rsid w:val="0052617D"/>
    <w:rsid w:val="0052691E"/>
    <w:rsid w:val="00530227"/>
    <w:rsid w:val="005312F2"/>
    <w:rsid w:val="00533F11"/>
    <w:rsid w:val="005364E8"/>
    <w:rsid w:val="005365C3"/>
    <w:rsid w:val="005411DD"/>
    <w:rsid w:val="00544E27"/>
    <w:rsid w:val="00561BE4"/>
    <w:rsid w:val="005621DA"/>
    <w:rsid w:val="005634C0"/>
    <w:rsid w:val="00565A95"/>
    <w:rsid w:val="00566206"/>
    <w:rsid w:val="00566351"/>
    <w:rsid w:val="00573096"/>
    <w:rsid w:val="00575D14"/>
    <w:rsid w:val="0057716A"/>
    <w:rsid w:val="0058231C"/>
    <w:rsid w:val="00586132"/>
    <w:rsid w:val="0059068B"/>
    <w:rsid w:val="00591329"/>
    <w:rsid w:val="005916E7"/>
    <w:rsid w:val="005924FA"/>
    <w:rsid w:val="00594734"/>
    <w:rsid w:val="00595707"/>
    <w:rsid w:val="0059668D"/>
    <w:rsid w:val="005A0A54"/>
    <w:rsid w:val="005A1738"/>
    <w:rsid w:val="005A6200"/>
    <w:rsid w:val="005B0505"/>
    <w:rsid w:val="005B35BB"/>
    <w:rsid w:val="005B5721"/>
    <w:rsid w:val="005B717F"/>
    <w:rsid w:val="005C0BEE"/>
    <w:rsid w:val="005C55AC"/>
    <w:rsid w:val="005C5955"/>
    <w:rsid w:val="005C7301"/>
    <w:rsid w:val="005D44F7"/>
    <w:rsid w:val="005D45A8"/>
    <w:rsid w:val="005E21ED"/>
    <w:rsid w:val="005E47DE"/>
    <w:rsid w:val="005E732A"/>
    <w:rsid w:val="005F0299"/>
    <w:rsid w:val="005F0F28"/>
    <w:rsid w:val="005F49B7"/>
    <w:rsid w:val="005F4F50"/>
    <w:rsid w:val="005F686D"/>
    <w:rsid w:val="00606DB2"/>
    <w:rsid w:val="00610DB2"/>
    <w:rsid w:val="006144E3"/>
    <w:rsid w:val="00634E69"/>
    <w:rsid w:val="0063613F"/>
    <w:rsid w:val="0064516A"/>
    <w:rsid w:val="0064679D"/>
    <w:rsid w:val="0065471D"/>
    <w:rsid w:val="0065596C"/>
    <w:rsid w:val="00655EA6"/>
    <w:rsid w:val="00660D7E"/>
    <w:rsid w:val="006611C7"/>
    <w:rsid w:val="00661B46"/>
    <w:rsid w:val="00667E29"/>
    <w:rsid w:val="0067110D"/>
    <w:rsid w:val="0067284C"/>
    <w:rsid w:val="00672EF7"/>
    <w:rsid w:val="006740F5"/>
    <w:rsid w:val="006748F1"/>
    <w:rsid w:val="00680F1E"/>
    <w:rsid w:val="00685E47"/>
    <w:rsid w:val="006863EC"/>
    <w:rsid w:val="00687C30"/>
    <w:rsid w:val="00693AB5"/>
    <w:rsid w:val="00695EC5"/>
    <w:rsid w:val="00696F9F"/>
    <w:rsid w:val="006976BB"/>
    <w:rsid w:val="00697705"/>
    <w:rsid w:val="006A3A84"/>
    <w:rsid w:val="006A6CA6"/>
    <w:rsid w:val="006B5071"/>
    <w:rsid w:val="006B52F4"/>
    <w:rsid w:val="006C0D07"/>
    <w:rsid w:val="006C1A05"/>
    <w:rsid w:val="006C2203"/>
    <w:rsid w:val="006C376B"/>
    <w:rsid w:val="006C3BED"/>
    <w:rsid w:val="006C57B7"/>
    <w:rsid w:val="006C7DBA"/>
    <w:rsid w:val="006D34F8"/>
    <w:rsid w:val="006D4726"/>
    <w:rsid w:val="006E36A3"/>
    <w:rsid w:val="006E5140"/>
    <w:rsid w:val="006F0AA0"/>
    <w:rsid w:val="006F2641"/>
    <w:rsid w:val="006F60F9"/>
    <w:rsid w:val="007023A4"/>
    <w:rsid w:val="0070315F"/>
    <w:rsid w:val="007031FE"/>
    <w:rsid w:val="007040FF"/>
    <w:rsid w:val="007078DB"/>
    <w:rsid w:val="00711D98"/>
    <w:rsid w:val="00717157"/>
    <w:rsid w:val="007209FE"/>
    <w:rsid w:val="00721D05"/>
    <w:rsid w:val="00722B35"/>
    <w:rsid w:val="00726661"/>
    <w:rsid w:val="00727C13"/>
    <w:rsid w:val="00730041"/>
    <w:rsid w:val="00734CAA"/>
    <w:rsid w:val="00737315"/>
    <w:rsid w:val="007446AA"/>
    <w:rsid w:val="00745ED5"/>
    <w:rsid w:val="0074686F"/>
    <w:rsid w:val="007479E9"/>
    <w:rsid w:val="00750DBC"/>
    <w:rsid w:val="00751185"/>
    <w:rsid w:val="00763C2C"/>
    <w:rsid w:val="00765BB1"/>
    <w:rsid w:val="0076741A"/>
    <w:rsid w:val="00773436"/>
    <w:rsid w:val="00776860"/>
    <w:rsid w:val="00781C93"/>
    <w:rsid w:val="00786D2E"/>
    <w:rsid w:val="00787E61"/>
    <w:rsid w:val="007928FF"/>
    <w:rsid w:val="00792D1D"/>
    <w:rsid w:val="0079416E"/>
    <w:rsid w:val="007A2226"/>
    <w:rsid w:val="007A3AB1"/>
    <w:rsid w:val="007A3B1E"/>
    <w:rsid w:val="007A7D59"/>
    <w:rsid w:val="007B2FAA"/>
    <w:rsid w:val="007B5AB9"/>
    <w:rsid w:val="007B646B"/>
    <w:rsid w:val="007B78E0"/>
    <w:rsid w:val="007C1D04"/>
    <w:rsid w:val="007C4168"/>
    <w:rsid w:val="007D42F5"/>
    <w:rsid w:val="007D44F1"/>
    <w:rsid w:val="007D5029"/>
    <w:rsid w:val="007D62BE"/>
    <w:rsid w:val="007E1180"/>
    <w:rsid w:val="007E6F48"/>
    <w:rsid w:val="007F3CCF"/>
    <w:rsid w:val="007F4D3F"/>
    <w:rsid w:val="007F5837"/>
    <w:rsid w:val="0080134C"/>
    <w:rsid w:val="0080227B"/>
    <w:rsid w:val="00803115"/>
    <w:rsid w:val="00804CB0"/>
    <w:rsid w:val="008058AE"/>
    <w:rsid w:val="008062A5"/>
    <w:rsid w:val="00806B24"/>
    <w:rsid w:val="008122ED"/>
    <w:rsid w:val="008127FC"/>
    <w:rsid w:val="0082150F"/>
    <w:rsid w:val="00822C44"/>
    <w:rsid w:val="00824742"/>
    <w:rsid w:val="00824B04"/>
    <w:rsid w:val="008338D7"/>
    <w:rsid w:val="00836D74"/>
    <w:rsid w:val="0083745C"/>
    <w:rsid w:val="00850042"/>
    <w:rsid w:val="008508D8"/>
    <w:rsid w:val="00851CD8"/>
    <w:rsid w:val="00852391"/>
    <w:rsid w:val="00852D7D"/>
    <w:rsid w:val="0085434B"/>
    <w:rsid w:val="00854384"/>
    <w:rsid w:val="00861444"/>
    <w:rsid w:val="008678DB"/>
    <w:rsid w:val="00882F42"/>
    <w:rsid w:val="00887B65"/>
    <w:rsid w:val="00890695"/>
    <w:rsid w:val="00892971"/>
    <w:rsid w:val="00894527"/>
    <w:rsid w:val="008A4B01"/>
    <w:rsid w:val="008A4C23"/>
    <w:rsid w:val="008A7CA9"/>
    <w:rsid w:val="008B066D"/>
    <w:rsid w:val="008B43BF"/>
    <w:rsid w:val="008B4474"/>
    <w:rsid w:val="008C0CE5"/>
    <w:rsid w:val="008C27C1"/>
    <w:rsid w:val="008C4B21"/>
    <w:rsid w:val="008D3F5B"/>
    <w:rsid w:val="008D58E7"/>
    <w:rsid w:val="008D6DCA"/>
    <w:rsid w:val="008E34BE"/>
    <w:rsid w:val="008E50E8"/>
    <w:rsid w:val="008E53CD"/>
    <w:rsid w:val="008E5A43"/>
    <w:rsid w:val="008E737D"/>
    <w:rsid w:val="008F5E72"/>
    <w:rsid w:val="008F680B"/>
    <w:rsid w:val="009010FD"/>
    <w:rsid w:val="009053F1"/>
    <w:rsid w:val="009058D9"/>
    <w:rsid w:val="00912BD1"/>
    <w:rsid w:val="009179C4"/>
    <w:rsid w:val="009204B9"/>
    <w:rsid w:val="00920C2A"/>
    <w:rsid w:val="00921960"/>
    <w:rsid w:val="00927BE9"/>
    <w:rsid w:val="00935010"/>
    <w:rsid w:val="009351C2"/>
    <w:rsid w:val="0094070C"/>
    <w:rsid w:val="00942D53"/>
    <w:rsid w:val="00944ED0"/>
    <w:rsid w:val="0095076C"/>
    <w:rsid w:val="00966F81"/>
    <w:rsid w:val="00967182"/>
    <w:rsid w:val="0097371C"/>
    <w:rsid w:val="009754A3"/>
    <w:rsid w:val="00986B66"/>
    <w:rsid w:val="00986BDE"/>
    <w:rsid w:val="0098742E"/>
    <w:rsid w:val="00993CA2"/>
    <w:rsid w:val="00997050"/>
    <w:rsid w:val="009A2082"/>
    <w:rsid w:val="009A27FA"/>
    <w:rsid w:val="009A2BAE"/>
    <w:rsid w:val="009B2198"/>
    <w:rsid w:val="009B61FF"/>
    <w:rsid w:val="009B68BE"/>
    <w:rsid w:val="009C1A9F"/>
    <w:rsid w:val="009C306C"/>
    <w:rsid w:val="009C5899"/>
    <w:rsid w:val="009C63B3"/>
    <w:rsid w:val="009C7E7C"/>
    <w:rsid w:val="009D173B"/>
    <w:rsid w:val="009D3080"/>
    <w:rsid w:val="009D6CC2"/>
    <w:rsid w:val="009E2BEF"/>
    <w:rsid w:val="009E32BB"/>
    <w:rsid w:val="009E3902"/>
    <w:rsid w:val="009E4E16"/>
    <w:rsid w:val="009E6D52"/>
    <w:rsid w:val="009E7E13"/>
    <w:rsid w:val="009F0C1A"/>
    <w:rsid w:val="009F1FB7"/>
    <w:rsid w:val="009F446B"/>
    <w:rsid w:val="009F4EB8"/>
    <w:rsid w:val="009F7168"/>
    <w:rsid w:val="00A02ED1"/>
    <w:rsid w:val="00A0450D"/>
    <w:rsid w:val="00A06F34"/>
    <w:rsid w:val="00A2021E"/>
    <w:rsid w:val="00A203C1"/>
    <w:rsid w:val="00A353AF"/>
    <w:rsid w:val="00A35609"/>
    <w:rsid w:val="00A35D17"/>
    <w:rsid w:val="00A37E9E"/>
    <w:rsid w:val="00A40174"/>
    <w:rsid w:val="00A4151E"/>
    <w:rsid w:val="00A43AAE"/>
    <w:rsid w:val="00A442E5"/>
    <w:rsid w:val="00A50B88"/>
    <w:rsid w:val="00A50F7A"/>
    <w:rsid w:val="00A51F81"/>
    <w:rsid w:val="00A528AF"/>
    <w:rsid w:val="00A645E2"/>
    <w:rsid w:val="00A6598B"/>
    <w:rsid w:val="00A7149D"/>
    <w:rsid w:val="00A72C9D"/>
    <w:rsid w:val="00A829E9"/>
    <w:rsid w:val="00A82FA4"/>
    <w:rsid w:val="00A836BB"/>
    <w:rsid w:val="00A91969"/>
    <w:rsid w:val="00A94279"/>
    <w:rsid w:val="00A95DFD"/>
    <w:rsid w:val="00A97F3F"/>
    <w:rsid w:val="00AA38A6"/>
    <w:rsid w:val="00AA5D07"/>
    <w:rsid w:val="00AB04DB"/>
    <w:rsid w:val="00AB0B7D"/>
    <w:rsid w:val="00AB724B"/>
    <w:rsid w:val="00AC0AE7"/>
    <w:rsid w:val="00AC2F9C"/>
    <w:rsid w:val="00AC69BB"/>
    <w:rsid w:val="00AC7568"/>
    <w:rsid w:val="00AD2B94"/>
    <w:rsid w:val="00AD3230"/>
    <w:rsid w:val="00AD5EA6"/>
    <w:rsid w:val="00AE10FA"/>
    <w:rsid w:val="00AE331C"/>
    <w:rsid w:val="00AF5407"/>
    <w:rsid w:val="00B01510"/>
    <w:rsid w:val="00B0335D"/>
    <w:rsid w:val="00B045EF"/>
    <w:rsid w:val="00B04EFF"/>
    <w:rsid w:val="00B11445"/>
    <w:rsid w:val="00B20902"/>
    <w:rsid w:val="00B21511"/>
    <w:rsid w:val="00B2298A"/>
    <w:rsid w:val="00B25075"/>
    <w:rsid w:val="00B26F71"/>
    <w:rsid w:val="00B312AC"/>
    <w:rsid w:val="00B3151C"/>
    <w:rsid w:val="00B3164B"/>
    <w:rsid w:val="00B318A5"/>
    <w:rsid w:val="00B35B90"/>
    <w:rsid w:val="00B45C68"/>
    <w:rsid w:val="00B479F9"/>
    <w:rsid w:val="00B56452"/>
    <w:rsid w:val="00B650F8"/>
    <w:rsid w:val="00B73FEA"/>
    <w:rsid w:val="00B7404B"/>
    <w:rsid w:val="00B76B45"/>
    <w:rsid w:val="00B77D9E"/>
    <w:rsid w:val="00B80876"/>
    <w:rsid w:val="00B858F5"/>
    <w:rsid w:val="00B87513"/>
    <w:rsid w:val="00B90DBE"/>
    <w:rsid w:val="00B92BF2"/>
    <w:rsid w:val="00B95C1B"/>
    <w:rsid w:val="00B9715C"/>
    <w:rsid w:val="00B977B9"/>
    <w:rsid w:val="00BA101E"/>
    <w:rsid w:val="00BB1206"/>
    <w:rsid w:val="00BB7A54"/>
    <w:rsid w:val="00BC342C"/>
    <w:rsid w:val="00BC4028"/>
    <w:rsid w:val="00BC41A1"/>
    <w:rsid w:val="00BC5779"/>
    <w:rsid w:val="00BC642A"/>
    <w:rsid w:val="00BC68D2"/>
    <w:rsid w:val="00BE1012"/>
    <w:rsid w:val="00BE6BAF"/>
    <w:rsid w:val="00BE741C"/>
    <w:rsid w:val="00BF058E"/>
    <w:rsid w:val="00BF3241"/>
    <w:rsid w:val="00BF7176"/>
    <w:rsid w:val="00C01318"/>
    <w:rsid w:val="00C0297A"/>
    <w:rsid w:val="00C0458F"/>
    <w:rsid w:val="00C12962"/>
    <w:rsid w:val="00C171F6"/>
    <w:rsid w:val="00C24363"/>
    <w:rsid w:val="00C25DE5"/>
    <w:rsid w:val="00C263D7"/>
    <w:rsid w:val="00C31A7B"/>
    <w:rsid w:val="00C3256D"/>
    <w:rsid w:val="00C32BE8"/>
    <w:rsid w:val="00C35195"/>
    <w:rsid w:val="00C3713D"/>
    <w:rsid w:val="00C45C39"/>
    <w:rsid w:val="00C46549"/>
    <w:rsid w:val="00C47ECA"/>
    <w:rsid w:val="00C53BAC"/>
    <w:rsid w:val="00C6452A"/>
    <w:rsid w:val="00C6746D"/>
    <w:rsid w:val="00C709F8"/>
    <w:rsid w:val="00C76C6F"/>
    <w:rsid w:val="00C773C8"/>
    <w:rsid w:val="00C83920"/>
    <w:rsid w:val="00C84ACA"/>
    <w:rsid w:val="00C8557A"/>
    <w:rsid w:val="00C91B85"/>
    <w:rsid w:val="00C955DF"/>
    <w:rsid w:val="00C964F4"/>
    <w:rsid w:val="00CA127B"/>
    <w:rsid w:val="00CA2914"/>
    <w:rsid w:val="00CA5F49"/>
    <w:rsid w:val="00CA617A"/>
    <w:rsid w:val="00CA6719"/>
    <w:rsid w:val="00CB3177"/>
    <w:rsid w:val="00CB6EEE"/>
    <w:rsid w:val="00CC5676"/>
    <w:rsid w:val="00CC5D3A"/>
    <w:rsid w:val="00CC631B"/>
    <w:rsid w:val="00CC7FAF"/>
    <w:rsid w:val="00CD13C2"/>
    <w:rsid w:val="00CD21DC"/>
    <w:rsid w:val="00CD2D2D"/>
    <w:rsid w:val="00CD3412"/>
    <w:rsid w:val="00CD537E"/>
    <w:rsid w:val="00CE0392"/>
    <w:rsid w:val="00CE16E6"/>
    <w:rsid w:val="00CE37B4"/>
    <w:rsid w:val="00CE5155"/>
    <w:rsid w:val="00CF1383"/>
    <w:rsid w:val="00CF243F"/>
    <w:rsid w:val="00CF6D24"/>
    <w:rsid w:val="00D026EA"/>
    <w:rsid w:val="00D05D65"/>
    <w:rsid w:val="00D11DE8"/>
    <w:rsid w:val="00D1292B"/>
    <w:rsid w:val="00D150C7"/>
    <w:rsid w:val="00D15E83"/>
    <w:rsid w:val="00D16422"/>
    <w:rsid w:val="00D202EF"/>
    <w:rsid w:val="00D206B6"/>
    <w:rsid w:val="00D21A3A"/>
    <w:rsid w:val="00D325EC"/>
    <w:rsid w:val="00D3355E"/>
    <w:rsid w:val="00D3637E"/>
    <w:rsid w:val="00D40F31"/>
    <w:rsid w:val="00D47D16"/>
    <w:rsid w:val="00D564B6"/>
    <w:rsid w:val="00D60386"/>
    <w:rsid w:val="00D62E44"/>
    <w:rsid w:val="00D64760"/>
    <w:rsid w:val="00D6493C"/>
    <w:rsid w:val="00D6757D"/>
    <w:rsid w:val="00D70904"/>
    <w:rsid w:val="00D73C26"/>
    <w:rsid w:val="00D76EBD"/>
    <w:rsid w:val="00D802B8"/>
    <w:rsid w:val="00D809CF"/>
    <w:rsid w:val="00D827EE"/>
    <w:rsid w:val="00D82946"/>
    <w:rsid w:val="00D85735"/>
    <w:rsid w:val="00D85F09"/>
    <w:rsid w:val="00D86437"/>
    <w:rsid w:val="00D86577"/>
    <w:rsid w:val="00D86D9D"/>
    <w:rsid w:val="00D93C6A"/>
    <w:rsid w:val="00DA0E70"/>
    <w:rsid w:val="00DA4E6C"/>
    <w:rsid w:val="00DA4FE2"/>
    <w:rsid w:val="00DA61DF"/>
    <w:rsid w:val="00DA694B"/>
    <w:rsid w:val="00DB32DE"/>
    <w:rsid w:val="00DC316C"/>
    <w:rsid w:val="00DC4ACF"/>
    <w:rsid w:val="00DC5192"/>
    <w:rsid w:val="00DC73AA"/>
    <w:rsid w:val="00DD0854"/>
    <w:rsid w:val="00DD33D3"/>
    <w:rsid w:val="00DD4364"/>
    <w:rsid w:val="00DD6E4B"/>
    <w:rsid w:val="00DE3352"/>
    <w:rsid w:val="00DE3AC4"/>
    <w:rsid w:val="00DE7B6A"/>
    <w:rsid w:val="00DE7D6E"/>
    <w:rsid w:val="00DF0717"/>
    <w:rsid w:val="00DF1381"/>
    <w:rsid w:val="00DF38C5"/>
    <w:rsid w:val="00DF5664"/>
    <w:rsid w:val="00E00678"/>
    <w:rsid w:val="00E05009"/>
    <w:rsid w:val="00E23018"/>
    <w:rsid w:val="00E27A5D"/>
    <w:rsid w:val="00E333F7"/>
    <w:rsid w:val="00E359A2"/>
    <w:rsid w:val="00E35AF3"/>
    <w:rsid w:val="00E3760E"/>
    <w:rsid w:val="00E464DB"/>
    <w:rsid w:val="00E50D1F"/>
    <w:rsid w:val="00E53B2F"/>
    <w:rsid w:val="00E54C15"/>
    <w:rsid w:val="00E568FF"/>
    <w:rsid w:val="00E60E54"/>
    <w:rsid w:val="00E61C04"/>
    <w:rsid w:val="00E63DC7"/>
    <w:rsid w:val="00E648AE"/>
    <w:rsid w:val="00E70CD0"/>
    <w:rsid w:val="00E74AC4"/>
    <w:rsid w:val="00E77C8A"/>
    <w:rsid w:val="00E819FC"/>
    <w:rsid w:val="00E81CA2"/>
    <w:rsid w:val="00E90490"/>
    <w:rsid w:val="00E946A8"/>
    <w:rsid w:val="00E9601E"/>
    <w:rsid w:val="00E96219"/>
    <w:rsid w:val="00EA2828"/>
    <w:rsid w:val="00EA3837"/>
    <w:rsid w:val="00EA7A81"/>
    <w:rsid w:val="00EB603C"/>
    <w:rsid w:val="00EC68A7"/>
    <w:rsid w:val="00ED0869"/>
    <w:rsid w:val="00ED0B40"/>
    <w:rsid w:val="00ED14E8"/>
    <w:rsid w:val="00ED56B2"/>
    <w:rsid w:val="00ED584D"/>
    <w:rsid w:val="00EE1AB8"/>
    <w:rsid w:val="00EE4834"/>
    <w:rsid w:val="00EE6FD5"/>
    <w:rsid w:val="00EF5203"/>
    <w:rsid w:val="00F01B38"/>
    <w:rsid w:val="00F01ED9"/>
    <w:rsid w:val="00F05AEC"/>
    <w:rsid w:val="00F05C6C"/>
    <w:rsid w:val="00F06B75"/>
    <w:rsid w:val="00F10F50"/>
    <w:rsid w:val="00F111E8"/>
    <w:rsid w:val="00F12BB6"/>
    <w:rsid w:val="00F13975"/>
    <w:rsid w:val="00F206DE"/>
    <w:rsid w:val="00F23236"/>
    <w:rsid w:val="00F26395"/>
    <w:rsid w:val="00F30364"/>
    <w:rsid w:val="00F348AF"/>
    <w:rsid w:val="00F35927"/>
    <w:rsid w:val="00F36131"/>
    <w:rsid w:val="00F36765"/>
    <w:rsid w:val="00F43C61"/>
    <w:rsid w:val="00F44375"/>
    <w:rsid w:val="00F51379"/>
    <w:rsid w:val="00F62660"/>
    <w:rsid w:val="00F6519F"/>
    <w:rsid w:val="00F72826"/>
    <w:rsid w:val="00F74B30"/>
    <w:rsid w:val="00F74EE9"/>
    <w:rsid w:val="00F818CC"/>
    <w:rsid w:val="00F871FC"/>
    <w:rsid w:val="00F90D99"/>
    <w:rsid w:val="00F93C62"/>
    <w:rsid w:val="00F9727B"/>
    <w:rsid w:val="00F97590"/>
    <w:rsid w:val="00FA18AC"/>
    <w:rsid w:val="00FA1CA4"/>
    <w:rsid w:val="00FA4FF4"/>
    <w:rsid w:val="00FA6E03"/>
    <w:rsid w:val="00FB0738"/>
    <w:rsid w:val="00FB2D17"/>
    <w:rsid w:val="00FB6722"/>
    <w:rsid w:val="00FB754A"/>
    <w:rsid w:val="00FB7A0D"/>
    <w:rsid w:val="00FB7BAA"/>
    <w:rsid w:val="00FC29B6"/>
    <w:rsid w:val="00FC35A2"/>
    <w:rsid w:val="00FC4F7D"/>
    <w:rsid w:val="00FD432A"/>
    <w:rsid w:val="00FD6D14"/>
    <w:rsid w:val="00FD7C48"/>
    <w:rsid w:val="00FE21CC"/>
    <w:rsid w:val="00FE2F31"/>
    <w:rsid w:val="00FE76C0"/>
    <w:rsid w:val="00FF3907"/>
    <w:rsid w:val="00FF5567"/>
    <w:rsid w:val="00FF7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0C920C"/>
  <w14:defaultImageDpi w14:val="300"/>
  <w15:chartTrackingRefBased/>
  <w15:docId w15:val="{F6D73060-AE11-458F-8E20-8B39A962F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uiPriority="67"/>
    <w:lsdException w:name="Medium Shading 1 Accent 1" w:uiPriority="68" w:qFormat="1"/>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F31"/>
    <w:rPr>
      <w:sz w:val="24"/>
      <w:szCs w:val="24"/>
      <w:lang w:eastAsia="en-US"/>
    </w:rPr>
  </w:style>
  <w:style w:type="paragraph" w:styleId="Heading1">
    <w:name w:val="heading 1"/>
    <w:basedOn w:val="Normal"/>
    <w:next w:val="Normal"/>
    <w:link w:val="Heading1Char"/>
    <w:uiPriority w:val="99"/>
    <w:qFormat/>
    <w:rsid w:val="000C2F4D"/>
    <w:pPr>
      <w:keepNext/>
      <w:tabs>
        <w:tab w:val="center" w:pos="4513"/>
      </w:tabs>
      <w:suppressAutoHyphens/>
      <w:overflowPunct w:val="0"/>
      <w:autoSpaceDE w:val="0"/>
      <w:autoSpaceDN w:val="0"/>
      <w:adjustRightInd w:val="0"/>
      <w:jc w:val="both"/>
      <w:textAlignment w:val="baseline"/>
      <w:outlineLvl w:val="0"/>
    </w:pPr>
    <w:rPr>
      <w:rFonts w:ascii="FoundrySterling-Book" w:hAnsi="FoundrySterling-Book"/>
      <w:b/>
      <w:kern w:val="32"/>
      <w:szCs w:val="20"/>
      <w:lang w:val="x-none"/>
    </w:rPr>
  </w:style>
  <w:style w:type="paragraph" w:styleId="Heading2">
    <w:name w:val="heading 2"/>
    <w:basedOn w:val="Normal"/>
    <w:next w:val="Normal"/>
    <w:link w:val="Heading2Char"/>
    <w:uiPriority w:val="99"/>
    <w:qFormat/>
    <w:rsid w:val="00D40F31"/>
    <w:pPr>
      <w:keepNext/>
      <w:tabs>
        <w:tab w:val="left" w:pos="-720"/>
      </w:tabs>
      <w:suppressAutoHyphens/>
      <w:overflowPunct w:val="0"/>
      <w:autoSpaceDE w:val="0"/>
      <w:autoSpaceDN w:val="0"/>
      <w:adjustRightInd w:val="0"/>
      <w:jc w:val="center"/>
      <w:textAlignment w:val="baseline"/>
      <w:outlineLvl w:val="1"/>
    </w:pPr>
    <w:rPr>
      <w:rFonts w:ascii="Cambria" w:hAnsi="Cambria"/>
      <w:b/>
      <w:i/>
      <w:sz w:val="28"/>
      <w:szCs w:val="20"/>
      <w:lang w:val="x-none"/>
    </w:rPr>
  </w:style>
  <w:style w:type="paragraph" w:styleId="Heading3">
    <w:name w:val="heading 3"/>
    <w:basedOn w:val="Normal"/>
    <w:next w:val="Normal"/>
    <w:link w:val="Heading3Char"/>
    <w:uiPriority w:val="99"/>
    <w:qFormat/>
    <w:rsid w:val="00D40F31"/>
    <w:pPr>
      <w:keepNext/>
      <w:tabs>
        <w:tab w:val="center" w:pos="4513"/>
      </w:tabs>
      <w:suppressAutoHyphens/>
      <w:jc w:val="center"/>
      <w:outlineLvl w:val="2"/>
    </w:pPr>
    <w:rPr>
      <w:rFonts w:ascii="Cambria" w:hAnsi="Cambria"/>
      <w:b/>
      <w:sz w:val="26"/>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C2F4D"/>
    <w:rPr>
      <w:rFonts w:ascii="FoundrySterling-Book" w:hAnsi="FoundrySterling-Book"/>
      <w:b/>
      <w:kern w:val="32"/>
      <w:sz w:val="24"/>
      <w:lang w:val="x-none" w:eastAsia="en-US"/>
    </w:rPr>
  </w:style>
  <w:style w:type="character" w:customStyle="1" w:styleId="Heading2Char">
    <w:name w:val="Heading 2 Char"/>
    <w:link w:val="Heading2"/>
    <w:uiPriority w:val="99"/>
    <w:semiHidden/>
    <w:locked/>
    <w:rsid w:val="001F7E46"/>
    <w:rPr>
      <w:rFonts w:ascii="Cambria" w:hAnsi="Cambria" w:cs="Times New Roman"/>
      <w:b/>
      <w:i/>
      <w:sz w:val="28"/>
      <w:lang w:eastAsia="en-US"/>
    </w:rPr>
  </w:style>
  <w:style w:type="character" w:customStyle="1" w:styleId="Heading3Char">
    <w:name w:val="Heading 3 Char"/>
    <w:link w:val="Heading3"/>
    <w:uiPriority w:val="9"/>
    <w:locked/>
    <w:rsid w:val="001F7E46"/>
    <w:rPr>
      <w:rFonts w:ascii="Cambria" w:hAnsi="Cambria" w:cs="Times New Roman"/>
      <w:b/>
      <w:sz w:val="26"/>
      <w:lang w:eastAsia="en-US"/>
    </w:rPr>
  </w:style>
  <w:style w:type="paragraph" w:styleId="Footer">
    <w:name w:val="footer"/>
    <w:basedOn w:val="Normal"/>
    <w:link w:val="FooterChar"/>
    <w:uiPriority w:val="99"/>
    <w:rsid w:val="00D40F31"/>
    <w:pPr>
      <w:tabs>
        <w:tab w:val="center" w:pos="4153"/>
        <w:tab w:val="right" w:pos="8306"/>
      </w:tabs>
    </w:pPr>
    <w:rPr>
      <w:szCs w:val="20"/>
      <w:lang w:val="x-none"/>
    </w:rPr>
  </w:style>
  <w:style w:type="character" w:customStyle="1" w:styleId="FooterChar">
    <w:name w:val="Footer Char"/>
    <w:link w:val="Footer"/>
    <w:uiPriority w:val="99"/>
    <w:locked/>
    <w:rsid w:val="001F7E46"/>
    <w:rPr>
      <w:rFonts w:cs="Times New Roman"/>
      <w:sz w:val="24"/>
      <w:lang w:eastAsia="en-US"/>
    </w:rPr>
  </w:style>
  <w:style w:type="character" w:styleId="PageNumber">
    <w:name w:val="page number"/>
    <w:uiPriority w:val="99"/>
    <w:rsid w:val="00D40F31"/>
    <w:rPr>
      <w:rFonts w:cs="Times New Roman"/>
    </w:rPr>
  </w:style>
  <w:style w:type="paragraph" w:styleId="BodyText">
    <w:name w:val="Body Text"/>
    <w:basedOn w:val="Normal"/>
    <w:link w:val="BodyTextChar"/>
    <w:uiPriority w:val="99"/>
    <w:rsid w:val="00D40F31"/>
    <w:pPr>
      <w:jc w:val="both"/>
    </w:pPr>
    <w:rPr>
      <w:szCs w:val="20"/>
      <w:lang w:val="x-none"/>
    </w:rPr>
  </w:style>
  <w:style w:type="character" w:customStyle="1" w:styleId="BodyTextChar">
    <w:name w:val="Body Text Char"/>
    <w:link w:val="BodyText"/>
    <w:uiPriority w:val="99"/>
    <w:semiHidden/>
    <w:locked/>
    <w:rsid w:val="001F7E46"/>
    <w:rPr>
      <w:rFonts w:cs="Times New Roman"/>
      <w:sz w:val="24"/>
      <w:lang w:eastAsia="en-US"/>
    </w:rPr>
  </w:style>
  <w:style w:type="character" w:styleId="Hyperlink">
    <w:name w:val="Hyperlink"/>
    <w:uiPriority w:val="99"/>
    <w:rsid w:val="00D40F31"/>
    <w:rPr>
      <w:rFonts w:cs="Times New Roman"/>
      <w:color w:val="0000FF"/>
      <w:u w:val="single"/>
    </w:rPr>
  </w:style>
  <w:style w:type="paragraph" w:styleId="Header">
    <w:name w:val="header"/>
    <w:basedOn w:val="Normal"/>
    <w:link w:val="HeaderChar"/>
    <w:uiPriority w:val="99"/>
    <w:rsid w:val="00EA7A81"/>
    <w:pPr>
      <w:tabs>
        <w:tab w:val="center" w:pos="4153"/>
        <w:tab w:val="right" w:pos="8306"/>
      </w:tabs>
    </w:pPr>
    <w:rPr>
      <w:szCs w:val="20"/>
      <w:lang w:val="x-none"/>
    </w:rPr>
  </w:style>
  <w:style w:type="character" w:customStyle="1" w:styleId="HeaderChar">
    <w:name w:val="Header Char"/>
    <w:link w:val="Header"/>
    <w:uiPriority w:val="99"/>
    <w:locked/>
    <w:rsid w:val="001F7E46"/>
    <w:rPr>
      <w:rFonts w:cs="Times New Roman"/>
      <w:sz w:val="24"/>
      <w:lang w:eastAsia="en-US"/>
    </w:rPr>
  </w:style>
  <w:style w:type="paragraph" w:styleId="BalloonText">
    <w:name w:val="Balloon Text"/>
    <w:basedOn w:val="Normal"/>
    <w:link w:val="BalloonTextChar"/>
    <w:uiPriority w:val="99"/>
    <w:semiHidden/>
    <w:rsid w:val="00D82946"/>
    <w:rPr>
      <w:rFonts w:ascii="Tahoma" w:hAnsi="Tahoma"/>
      <w:sz w:val="16"/>
      <w:szCs w:val="20"/>
      <w:lang w:val="x-none"/>
    </w:rPr>
  </w:style>
  <w:style w:type="character" w:customStyle="1" w:styleId="BalloonTextChar">
    <w:name w:val="Balloon Text Char"/>
    <w:link w:val="BalloonText"/>
    <w:uiPriority w:val="99"/>
    <w:semiHidden/>
    <w:locked/>
    <w:rsid w:val="001F7E46"/>
    <w:rPr>
      <w:rFonts w:ascii="Tahoma" w:hAnsi="Tahoma" w:cs="Times New Roman"/>
      <w:sz w:val="16"/>
      <w:lang w:eastAsia="en-US"/>
    </w:rPr>
  </w:style>
  <w:style w:type="table" w:styleId="TableGrid">
    <w:name w:val="Table Grid"/>
    <w:basedOn w:val="TableNormal"/>
    <w:uiPriority w:val="59"/>
    <w:rsid w:val="002722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rsid w:val="00CC7FAF"/>
    <w:rPr>
      <w:rFonts w:cs="Times New Roman"/>
      <w:sz w:val="16"/>
    </w:rPr>
  </w:style>
  <w:style w:type="paragraph" w:styleId="CommentText">
    <w:name w:val="annotation text"/>
    <w:basedOn w:val="Normal"/>
    <w:link w:val="CommentTextChar"/>
    <w:uiPriority w:val="99"/>
    <w:rsid w:val="00CC7FAF"/>
    <w:rPr>
      <w:sz w:val="20"/>
      <w:szCs w:val="20"/>
      <w:lang w:eastAsia="x-none"/>
    </w:rPr>
  </w:style>
  <w:style w:type="character" w:customStyle="1" w:styleId="CommentTextChar">
    <w:name w:val="Comment Text Char"/>
    <w:link w:val="CommentText"/>
    <w:uiPriority w:val="99"/>
    <w:locked/>
    <w:rsid w:val="00CC7FAF"/>
    <w:rPr>
      <w:rFonts w:cs="Times New Roman"/>
      <w:lang w:val="en-GB"/>
    </w:rPr>
  </w:style>
  <w:style w:type="paragraph" w:styleId="CommentSubject">
    <w:name w:val="annotation subject"/>
    <w:basedOn w:val="CommentText"/>
    <w:next w:val="CommentText"/>
    <w:link w:val="CommentSubjectChar"/>
    <w:uiPriority w:val="99"/>
    <w:semiHidden/>
    <w:rsid w:val="00CC7FAF"/>
    <w:rPr>
      <w:b/>
    </w:rPr>
  </w:style>
  <w:style w:type="character" w:customStyle="1" w:styleId="CommentSubjectChar">
    <w:name w:val="Comment Subject Char"/>
    <w:link w:val="CommentSubject"/>
    <w:uiPriority w:val="99"/>
    <w:semiHidden/>
    <w:locked/>
    <w:rsid w:val="00CC7FAF"/>
    <w:rPr>
      <w:rFonts w:cs="Times New Roman"/>
      <w:b/>
      <w:lang w:val="en-GB"/>
    </w:rPr>
  </w:style>
  <w:style w:type="paragraph" w:styleId="NormalWeb">
    <w:name w:val="Normal (Web)"/>
    <w:basedOn w:val="Normal"/>
    <w:uiPriority w:val="99"/>
    <w:rsid w:val="0023488F"/>
    <w:pPr>
      <w:spacing w:before="100" w:beforeAutospacing="1" w:after="100" w:afterAutospacing="1"/>
    </w:pPr>
    <w:rPr>
      <w:lang w:eastAsia="en-GB"/>
    </w:rPr>
  </w:style>
  <w:style w:type="character" w:styleId="FollowedHyperlink">
    <w:name w:val="FollowedHyperlink"/>
    <w:uiPriority w:val="99"/>
    <w:semiHidden/>
    <w:unhideWhenUsed/>
    <w:rsid w:val="000C63D5"/>
    <w:rPr>
      <w:color w:val="800080"/>
      <w:u w:val="single"/>
    </w:rPr>
  </w:style>
  <w:style w:type="paragraph" w:customStyle="1" w:styleId="LightList-Accent51">
    <w:name w:val="Light List - Accent 51"/>
    <w:basedOn w:val="Normal"/>
    <w:uiPriority w:val="34"/>
    <w:qFormat/>
    <w:rsid w:val="00BE6BAF"/>
    <w:pPr>
      <w:ind w:left="720"/>
    </w:pPr>
  </w:style>
  <w:style w:type="paragraph" w:styleId="TOCHeading">
    <w:name w:val="TOC Heading"/>
    <w:basedOn w:val="Heading1"/>
    <w:next w:val="Normal"/>
    <w:uiPriority w:val="39"/>
    <w:semiHidden/>
    <w:unhideWhenUsed/>
    <w:qFormat/>
    <w:rsid w:val="000C2F4D"/>
    <w:pPr>
      <w:keepLines/>
      <w:tabs>
        <w:tab w:val="clear" w:pos="4513"/>
      </w:tabs>
      <w:suppressAutoHyphens w:val="0"/>
      <w:overflowPunct/>
      <w:autoSpaceDE/>
      <w:autoSpaceDN/>
      <w:adjustRightInd/>
      <w:spacing w:before="480" w:line="276" w:lineRule="auto"/>
      <w:jc w:val="left"/>
      <w:textAlignment w:val="auto"/>
      <w:outlineLvl w:val="9"/>
    </w:pPr>
    <w:rPr>
      <w:rFonts w:ascii="Cambria" w:eastAsia="MS Gothic" w:hAnsi="Cambria"/>
      <w:bCs/>
      <w:color w:val="365F91"/>
      <w:kern w:val="0"/>
      <w:sz w:val="28"/>
      <w:szCs w:val="28"/>
      <w:lang w:val="en-US" w:eastAsia="ja-JP"/>
    </w:rPr>
  </w:style>
  <w:style w:type="paragraph" w:styleId="TOC3">
    <w:name w:val="toc 3"/>
    <w:basedOn w:val="Normal"/>
    <w:next w:val="Normal"/>
    <w:autoRedefine/>
    <w:uiPriority w:val="39"/>
    <w:locked/>
    <w:rsid w:val="00882F42"/>
    <w:pPr>
      <w:ind w:left="142" w:hanging="142"/>
    </w:pPr>
  </w:style>
  <w:style w:type="paragraph" w:styleId="TOC1">
    <w:name w:val="toc 1"/>
    <w:basedOn w:val="Normal"/>
    <w:next w:val="Normal"/>
    <w:autoRedefine/>
    <w:uiPriority w:val="39"/>
    <w:locked/>
    <w:rsid w:val="00882F42"/>
    <w:pPr>
      <w:tabs>
        <w:tab w:val="right" w:leader="dot" w:pos="9639"/>
      </w:tabs>
      <w:ind w:left="142" w:hanging="142"/>
    </w:pPr>
  </w:style>
  <w:style w:type="paragraph" w:styleId="BodyTextIndent">
    <w:name w:val="Body Text Indent"/>
    <w:basedOn w:val="Normal"/>
    <w:link w:val="BodyTextIndentChar"/>
    <w:uiPriority w:val="99"/>
    <w:semiHidden/>
    <w:unhideWhenUsed/>
    <w:rsid w:val="002F0B52"/>
    <w:pPr>
      <w:spacing w:after="120"/>
      <w:ind w:left="283"/>
    </w:pPr>
  </w:style>
  <w:style w:type="character" w:customStyle="1" w:styleId="BodyTextIndentChar">
    <w:name w:val="Body Text Indent Char"/>
    <w:link w:val="BodyTextIndent"/>
    <w:uiPriority w:val="99"/>
    <w:semiHidden/>
    <w:rsid w:val="002F0B52"/>
    <w:rPr>
      <w:sz w:val="24"/>
      <w:szCs w:val="24"/>
    </w:rPr>
  </w:style>
  <w:style w:type="paragraph" w:customStyle="1" w:styleId="LightGrid-Accent31">
    <w:name w:val="Light Grid - Accent 31"/>
    <w:basedOn w:val="Normal"/>
    <w:uiPriority w:val="34"/>
    <w:qFormat/>
    <w:rsid w:val="001F7FA0"/>
    <w:pPr>
      <w:ind w:left="720"/>
    </w:pPr>
  </w:style>
  <w:style w:type="character" w:styleId="Strong">
    <w:name w:val="Strong"/>
    <w:uiPriority w:val="22"/>
    <w:qFormat/>
    <w:locked/>
    <w:rsid w:val="004C5805"/>
    <w:rPr>
      <w:b/>
      <w:bCs/>
    </w:rPr>
  </w:style>
  <w:style w:type="character" w:customStyle="1" w:styleId="apple-converted-space">
    <w:name w:val="apple-converted-space"/>
    <w:basedOn w:val="DefaultParagraphFont"/>
    <w:rsid w:val="0029066B"/>
  </w:style>
  <w:style w:type="paragraph" w:customStyle="1" w:styleId="MediumGrid1-Accent21">
    <w:name w:val="Medium Grid 1 - Accent 21"/>
    <w:basedOn w:val="Normal"/>
    <w:uiPriority w:val="34"/>
    <w:qFormat/>
    <w:rsid w:val="0029399B"/>
    <w:pPr>
      <w:ind w:left="720"/>
    </w:pPr>
  </w:style>
  <w:style w:type="paragraph" w:styleId="Revision">
    <w:name w:val="Revision"/>
    <w:hidden/>
    <w:uiPriority w:val="71"/>
    <w:rsid w:val="00A50B8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23537">
      <w:bodyDiv w:val="1"/>
      <w:marLeft w:val="0"/>
      <w:marRight w:val="0"/>
      <w:marTop w:val="0"/>
      <w:marBottom w:val="0"/>
      <w:divBdr>
        <w:top w:val="none" w:sz="0" w:space="0" w:color="auto"/>
        <w:left w:val="none" w:sz="0" w:space="0" w:color="auto"/>
        <w:bottom w:val="none" w:sz="0" w:space="0" w:color="auto"/>
        <w:right w:val="none" w:sz="0" w:space="0" w:color="auto"/>
      </w:divBdr>
    </w:div>
    <w:div w:id="194268647">
      <w:bodyDiv w:val="1"/>
      <w:marLeft w:val="0"/>
      <w:marRight w:val="0"/>
      <w:marTop w:val="0"/>
      <w:marBottom w:val="0"/>
      <w:divBdr>
        <w:top w:val="none" w:sz="0" w:space="0" w:color="auto"/>
        <w:left w:val="none" w:sz="0" w:space="0" w:color="auto"/>
        <w:bottom w:val="none" w:sz="0" w:space="0" w:color="auto"/>
        <w:right w:val="none" w:sz="0" w:space="0" w:color="auto"/>
      </w:divBdr>
    </w:div>
    <w:div w:id="207650111">
      <w:bodyDiv w:val="1"/>
      <w:marLeft w:val="0"/>
      <w:marRight w:val="0"/>
      <w:marTop w:val="0"/>
      <w:marBottom w:val="0"/>
      <w:divBdr>
        <w:top w:val="none" w:sz="0" w:space="0" w:color="auto"/>
        <w:left w:val="none" w:sz="0" w:space="0" w:color="auto"/>
        <w:bottom w:val="none" w:sz="0" w:space="0" w:color="auto"/>
        <w:right w:val="none" w:sz="0" w:space="0" w:color="auto"/>
      </w:divBdr>
    </w:div>
    <w:div w:id="232742517">
      <w:marLeft w:val="0"/>
      <w:marRight w:val="0"/>
      <w:marTop w:val="0"/>
      <w:marBottom w:val="0"/>
      <w:divBdr>
        <w:top w:val="none" w:sz="0" w:space="0" w:color="auto"/>
        <w:left w:val="none" w:sz="0" w:space="0" w:color="auto"/>
        <w:bottom w:val="none" w:sz="0" w:space="0" w:color="auto"/>
        <w:right w:val="none" w:sz="0" w:space="0" w:color="auto"/>
      </w:divBdr>
      <w:divsChild>
        <w:div w:id="232742512">
          <w:marLeft w:val="0"/>
          <w:marRight w:val="0"/>
          <w:marTop w:val="0"/>
          <w:marBottom w:val="0"/>
          <w:divBdr>
            <w:top w:val="none" w:sz="0" w:space="0" w:color="auto"/>
            <w:left w:val="none" w:sz="0" w:space="0" w:color="auto"/>
            <w:bottom w:val="none" w:sz="0" w:space="0" w:color="auto"/>
            <w:right w:val="none" w:sz="0" w:space="0" w:color="auto"/>
          </w:divBdr>
          <w:divsChild>
            <w:div w:id="232742519">
              <w:marLeft w:val="0"/>
              <w:marRight w:val="0"/>
              <w:marTop w:val="100"/>
              <w:marBottom w:val="100"/>
              <w:divBdr>
                <w:top w:val="none" w:sz="0" w:space="0" w:color="auto"/>
                <w:left w:val="none" w:sz="0" w:space="0" w:color="auto"/>
                <w:bottom w:val="none" w:sz="0" w:space="0" w:color="auto"/>
                <w:right w:val="none" w:sz="0" w:space="0" w:color="auto"/>
              </w:divBdr>
              <w:divsChild>
                <w:div w:id="232742518">
                  <w:marLeft w:val="0"/>
                  <w:marRight w:val="0"/>
                  <w:marTop w:val="280"/>
                  <w:marBottom w:val="0"/>
                  <w:divBdr>
                    <w:top w:val="none" w:sz="0" w:space="0" w:color="auto"/>
                    <w:left w:val="none" w:sz="0" w:space="0" w:color="auto"/>
                    <w:bottom w:val="none" w:sz="0" w:space="0" w:color="auto"/>
                    <w:right w:val="none" w:sz="0" w:space="0" w:color="auto"/>
                  </w:divBdr>
                  <w:divsChild>
                    <w:div w:id="232742514">
                      <w:marLeft w:val="0"/>
                      <w:marRight w:val="0"/>
                      <w:marTop w:val="306"/>
                      <w:marBottom w:val="0"/>
                      <w:divBdr>
                        <w:top w:val="none" w:sz="0" w:space="0" w:color="auto"/>
                        <w:left w:val="none" w:sz="0" w:space="0" w:color="auto"/>
                        <w:bottom w:val="none" w:sz="0" w:space="0" w:color="auto"/>
                        <w:right w:val="none" w:sz="0" w:space="0" w:color="auto"/>
                      </w:divBdr>
                      <w:divsChild>
                        <w:div w:id="232742513">
                          <w:marLeft w:val="0"/>
                          <w:marRight w:val="0"/>
                          <w:marTop w:val="0"/>
                          <w:marBottom w:val="0"/>
                          <w:divBdr>
                            <w:top w:val="none" w:sz="0" w:space="0" w:color="auto"/>
                            <w:left w:val="none" w:sz="0" w:space="0" w:color="auto"/>
                            <w:bottom w:val="none" w:sz="0" w:space="0" w:color="auto"/>
                            <w:right w:val="none" w:sz="0" w:space="0" w:color="auto"/>
                          </w:divBdr>
                          <w:divsChild>
                            <w:div w:id="232742516">
                              <w:marLeft w:val="0"/>
                              <w:marRight w:val="0"/>
                              <w:marTop w:val="0"/>
                              <w:marBottom w:val="120"/>
                              <w:divBdr>
                                <w:top w:val="none" w:sz="0" w:space="0" w:color="auto"/>
                                <w:left w:val="none" w:sz="0" w:space="0" w:color="auto"/>
                                <w:bottom w:val="single" w:sz="4" w:space="0" w:color="D5D5D5"/>
                                <w:right w:val="none" w:sz="0" w:space="0" w:color="auto"/>
                              </w:divBdr>
                              <w:divsChild>
                                <w:div w:id="232742515">
                                  <w:marLeft w:val="0"/>
                                  <w:marRight w:val="0"/>
                                  <w:marTop w:val="0"/>
                                  <w:marBottom w:val="0"/>
                                  <w:divBdr>
                                    <w:top w:val="single" w:sz="4" w:space="6" w:color="D5D5D5"/>
                                    <w:left w:val="single" w:sz="4" w:space="6" w:color="D5D5D5"/>
                                    <w:bottom w:val="single" w:sz="4" w:space="6" w:color="D5D5D5"/>
                                    <w:right w:val="single" w:sz="4" w:space="6" w:color="D5D5D5"/>
                                  </w:divBdr>
                                </w:div>
                              </w:divsChild>
                            </w:div>
                          </w:divsChild>
                        </w:div>
                      </w:divsChild>
                    </w:div>
                  </w:divsChild>
                </w:div>
              </w:divsChild>
            </w:div>
          </w:divsChild>
        </w:div>
      </w:divsChild>
    </w:div>
    <w:div w:id="242179716">
      <w:bodyDiv w:val="1"/>
      <w:marLeft w:val="0"/>
      <w:marRight w:val="0"/>
      <w:marTop w:val="0"/>
      <w:marBottom w:val="0"/>
      <w:divBdr>
        <w:top w:val="none" w:sz="0" w:space="0" w:color="auto"/>
        <w:left w:val="none" w:sz="0" w:space="0" w:color="auto"/>
        <w:bottom w:val="none" w:sz="0" w:space="0" w:color="auto"/>
        <w:right w:val="none" w:sz="0" w:space="0" w:color="auto"/>
      </w:divBdr>
    </w:div>
    <w:div w:id="314377646">
      <w:bodyDiv w:val="1"/>
      <w:marLeft w:val="0"/>
      <w:marRight w:val="0"/>
      <w:marTop w:val="0"/>
      <w:marBottom w:val="0"/>
      <w:divBdr>
        <w:top w:val="none" w:sz="0" w:space="0" w:color="auto"/>
        <w:left w:val="none" w:sz="0" w:space="0" w:color="auto"/>
        <w:bottom w:val="none" w:sz="0" w:space="0" w:color="auto"/>
        <w:right w:val="none" w:sz="0" w:space="0" w:color="auto"/>
      </w:divBdr>
    </w:div>
    <w:div w:id="493178780">
      <w:bodyDiv w:val="1"/>
      <w:marLeft w:val="0"/>
      <w:marRight w:val="0"/>
      <w:marTop w:val="0"/>
      <w:marBottom w:val="0"/>
      <w:divBdr>
        <w:top w:val="none" w:sz="0" w:space="0" w:color="auto"/>
        <w:left w:val="none" w:sz="0" w:space="0" w:color="auto"/>
        <w:bottom w:val="none" w:sz="0" w:space="0" w:color="auto"/>
        <w:right w:val="none" w:sz="0" w:space="0" w:color="auto"/>
      </w:divBdr>
    </w:div>
    <w:div w:id="509294109">
      <w:bodyDiv w:val="1"/>
      <w:marLeft w:val="0"/>
      <w:marRight w:val="0"/>
      <w:marTop w:val="0"/>
      <w:marBottom w:val="0"/>
      <w:divBdr>
        <w:top w:val="none" w:sz="0" w:space="0" w:color="auto"/>
        <w:left w:val="none" w:sz="0" w:space="0" w:color="auto"/>
        <w:bottom w:val="none" w:sz="0" w:space="0" w:color="auto"/>
        <w:right w:val="none" w:sz="0" w:space="0" w:color="auto"/>
      </w:divBdr>
    </w:div>
    <w:div w:id="690573609">
      <w:bodyDiv w:val="1"/>
      <w:marLeft w:val="0"/>
      <w:marRight w:val="0"/>
      <w:marTop w:val="0"/>
      <w:marBottom w:val="0"/>
      <w:divBdr>
        <w:top w:val="none" w:sz="0" w:space="0" w:color="auto"/>
        <w:left w:val="none" w:sz="0" w:space="0" w:color="auto"/>
        <w:bottom w:val="none" w:sz="0" w:space="0" w:color="auto"/>
        <w:right w:val="none" w:sz="0" w:space="0" w:color="auto"/>
      </w:divBdr>
      <w:divsChild>
        <w:div w:id="51544006">
          <w:marLeft w:val="142"/>
          <w:marRight w:val="0"/>
          <w:marTop w:val="0"/>
          <w:marBottom w:val="0"/>
          <w:divBdr>
            <w:top w:val="none" w:sz="0" w:space="0" w:color="auto"/>
            <w:left w:val="none" w:sz="0" w:space="0" w:color="auto"/>
            <w:bottom w:val="none" w:sz="0" w:space="0" w:color="auto"/>
            <w:right w:val="none" w:sz="0" w:space="0" w:color="auto"/>
          </w:divBdr>
        </w:div>
        <w:div w:id="142893127">
          <w:marLeft w:val="284"/>
          <w:marRight w:val="0"/>
          <w:marTop w:val="0"/>
          <w:marBottom w:val="0"/>
          <w:divBdr>
            <w:top w:val="none" w:sz="0" w:space="0" w:color="auto"/>
            <w:left w:val="none" w:sz="0" w:space="0" w:color="auto"/>
            <w:bottom w:val="none" w:sz="0" w:space="0" w:color="auto"/>
            <w:right w:val="none" w:sz="0" w:space="0" w:color="auto"/>
          </w:divBdr>
        </w:div>
        <w:div w:id="146867041">
          <w:marLeft w:val="142"/>
          <w:marRight w:val="0"/>
          <w:marTop w:val="0"/>
          <w:marBottom w:val="0"/>
          <w:divBdr>
            <w:top w:val="none" w:sz="0" w:space="0" w:color="auto"/>
            <w:left w:val="none" w:sz="0" w:space="0" w:color="auto"/>
            <w:bottom w:val="none" w:sz="0" w:space="0" w:color="auto"/>
            <w:right w:val="none" w:sz="0" w:space="0" w:color="auto"/>
          </w:divBdr>
        </w:div>
        <w:div w:id="316614694">
          <w:marLeft w:val="720"/>
          <w:marRight w:val="0"/>
          <w:marTop w:val="0"/>
          <w:marBottom w:val="0"/>
          <w:divBdr>
            <w:top w:val="none" w:sz="0" w:space="0" w:color="auto"/>
            <w:left w:val="none" w:sz="0" w:space="0" w:color="auto"/>
            <w:bottom w:val="none" w:sz="0" w:space="0" w:color="auto"/>
            <w:right w:val="none" w:sz="0" w:space="0" w:color="auto"/>
          </w:divBdr>
        </w:div>
        <w:div w:id="391998768">
          <w:marLeft w:val="0"/>
          <w:marRight w:val="0"/>
          <w:marTop w:val="0"/>
          <w:marBottom w:val="0"/>
          <w:divBdr>
            <w:top w:val="none" w:sz="0" w:space="0" w:color="auto"/>
            <w:left w:val="none" w:sz="0" w:space="0" w:color="auto"/>
            <w:bottom w:val="none" w:sz="0" w:space="0" w:color="auto"/>
            <w:right w:val="none" w:sz="0" w:space="0" w:color="auto"/>
          </w:divBdr>
        </w:div>
        <w:div w:id="554707751">
          <w:marLeft w:val="284"/>
          <w:marRight w:val="0"/>
          <w:marTop w:val="0"/>
          <w:marBottom w:val="0"/>
          <w:divBdr>
            <w:top w:val="none" w:sz="0" w:space="0" w:color="auto"/>
            <w:left w:val="none" w:sz="0" w:space="0" w:color="auto"/>
            <w:bottom w:val="none" w:sz="0" w:space="0" w:color="auto"/>
            <w:right w:val="none" w:sz="0" w:space="0" w:color="auto"/>
          </w:divBdr>
        </w:div>
        <w:div w:id="574318106">
          <w:marLeft w:val="360"/>
          <w:marRight w:val="0"/>
          <w:marTop w:val="0"/>
          <w:marBottom w:val="0"/>
          <w:divBdr>
            <w:top w:val="none" w:sz="0" w:space="0" w:color="auto"/>
            <w:left w:val="none" w:sz="0" w:space="0" w:color="auto"/>
            <w:bottom w:val="none" w:sz="0" w:space="0" w:color="auto"/>
            <w:right w:val="none" w:sz="0" w:space="0" w:color="auto"/>
          </w:divBdr>
        </w:div>
        <w:div w:id="858272005">
          <w:marLeft w:val="284"/>
          <w:marRight w:val="0"/>
          <w:marTop w:val="0"/>
          <w:marBottom w:val="0"/>
          <w:divBdr>
            <w:top w:val="none" w:sz="0" w:space="0" w:color="auto"/>
            <w:left w:val="none" w:sz="0" w:space="0" w:color="auto"/>
            <w:bottom w:val="none" w:sz="0" w:space="0" w:color="auto"/>
            <w:right w:val="none" w:sz="0" w:space="0" w:color="auto"/>
          </w:divBdr>
        </w:div>
        <w:div w:id="1155877427">
          <w:marLeft w:val="720"/>
          <w:marRight w:val="0"/>
          <w:marTop w:val="0"/>
          <w:marBottom w:val="0"/>
          <w:divBdr>
            <w:top w:val="none" w:sz="0" w:space="0" w:color="auto"/>
            <w:left w:val="none" w:sz="0" w:space="0" w:color="auto"/>
            <w:bottom w:val="none" w:sz="0" w:space="0" w:color="auto"/>
            <w:right w:val="none" w:sz="0" w:space="0" w:color="auto"/>
          </w:divBdr>
        </w:div>
        <w:div w:id="1715301424">
          <w:marLeft w:val="720"/>
          <w:marRight w:val="0"/>
          <w:marTop w:val="0"/>
          <w:marBottom w:val="0"/>
          <w:divBdr>
            <w:top w:val="none" w:sz="0" w:space="0" w:color="auto"/>
            <w:left w:val="none" w:sz="0" w:space="0" w:color="auto"/>
            <w:bottom w:val="none" w:sz="0" w:space="0" w:color="auto"/>
            <w:right w:val="none" w:sz="0" w:space="0" w:color="auto"/>
          </w:divBdr>
        </w:div>
        <w:div w:id="2084908441">
          <w:marLeft w:val="720"/>
          <w:marRight w:val="0"/>
          <w:marTop w:val="0"/>
          <w:marBottom w:val="0"/>
          <w:divBdr>
            <w:top w:val="none" w:sz="0" w:space="0" w:color="auto"/>
            <w:left w:val="none" w:sz="0" w:space="0" w:color="auto"/>
            <w:bottom w:val="none" w:sz="0" w:space="0" w:color="auto"/>
            <w:right w:val="none" w:sz="0" w:space="0" w:color="auto"/>
          </w:divBdr>
        </w:div>
      </w:divsChild>
    </w:div>
    <w:div w:id="853497665">
      <w:bodyDiv w:val="1"/>
      <w:marLeft w:val="0"/>
      <w:marRight w:val="0"/>
      <w:marTop w:val="0"/>
      <w:marBottom w:val="0"/>
      <w:divBdr>
        <w:top w:val="none" w:sz="0" w:space="0" w:color="auto"/>
        <w:left w:val="none" w:sz="0" w:space="0" w:color="auto"/>
        <w:bottom w:val="none" w:sz="0" w:space="0" w:color="auto"/>
        <w:right w:val="none" w:sz="0" w:space="0" w:color="auto"/>
      </w:divBdr>
    </w:div>
    <w:div w:id="1158110930">
      <w:bodyDiv w:val="1"/>
      <w:marLeft w:val="0"/>
      <w:marRight w:val="0"/>
      <w:marTop w:val="0"/>
      <w:marBottom w:val="0"/>
      <w:divBdr>
        <w:top w:val="none" w:sz="0" w:space="0" w:color="auto"/>
        <w:left w:val="none" w:sz="0" w:space="0" w:color="auto"/>
        <w:bottom w:val="none" w:sz="0" w:space="0" w:color="auto"/>
        <w:right w:val="none" w:sz="0" w:space="0" w:color="auto"/>
      </w:divBdr>
    </w:div>
    <w:div w:id="1197743215">
      <w:bodyDiv w:val="1"/>
      <w:marLeft w:val="0"/>
      <w:marRight w:val="0"/>
      <w:marTop w:val="0"/>
      <w:marBottom w:val="0"/>
      <w:divBdr>
        <w:top w:val="none" w:sz="0" w:space="0" w:color="auto"/>
        <w:left w:val="none" w:sz="0" w:space="0" w:color="auto"/>
        <w:bottom w:val="none" w:sz="0" w:space="0" w:color="auto"/>
        <w:right w:val="none" w:sz="0" w:space="0" w:color="auto"/>
      </w:divBdr>
    </w:div>
    <w:div w:id="1215963561">
      <w:bodyDiv w:val="1"/>
      <w:marLeft w:val="0"/>
      <w:marRight w:val="0"/>
      <w:marTop w:val="0"/>
      <w:marBottom w:val="0"/>
      <w:divBdr>
        <w:top w:val="none" w:sz="0" w:space="0" w:color="auto"/>
        <w:left w:val="none" w:sz="0" w:space="0" w:color="auto"/>
        <w:bottom w:val="none" w:sz="0" w:space="0" w:color="auto"/>
        <w:right w:val="none" w:sz="0" w:space="0" w:color="auto"/>
      </w:divBdr>
    </w:div>
    <w:div w:id="1423449365">
      <w:bodyDiv w:val="1"/>
      <w:marLeft w:val="0"/>
      <w:marRight w:val="0"/>
      <w:marTop w:val="0"/>
      <w:marBottom w:val="0"/>
      <w:divBdr>
        <w:top w:val="none" w:sz="0" w:space="0" w:color="auto"/>
        <w:left w:val="none" w:sz="0" w:space="0" w:color="auto"/>
        <w:bottom w:val="none" w:sz="0" w:space="0" w:color="auto"/>
        <w:right w:val="none" w:sz="0" w:space="0" w:color="auto"/>
      </w:divBdr>
    </w:div>
    <w:div w:id="1617367924">
      <w:bodyDiv w:val="1"/>
      <w:marLeft w:val="0"/>
      <w:marRight w:val="0"/>
      <w:marTop w:val="0"/>
      <w:marBottom w:val="0"/>
      <w:divBdr>
        <w:top w:val="none" w:sz="0" w:space="0" w:color="auto"/>
        <w:left w:val="none" w:sz="0" w:space="0" w:color="auto"/>
        <w:bottom w:val="none" w:sz="0" w:space="0" w:color="auto"/>
        <w:right w:val="none" w:sz="0" w:space="0" w:color="auto"/>
      </w:divBdr>
    </w:div>
    <w:div w:id="1636182965">
      <w:bodyDiv w:val="1"/>
      <w:marLeft w:val="0"/>
      <w:marRight w:val="0"/>
      <w:marTop w:val="0"/>
      <w:marBottom w:val="0"/>
      <w:divBdr>
        <w:top w:val="none" w:sz="0" w:space="0" w:color="auto"/>
        <w:left w:val="none" w:sz="0" w:space="0" w:color="auto"/>
        <w:bottom w:val="none" w:sz="0" w:space="0" w:color="auto"/>
        <w:right w:val="none" w:sz="0" w:space="0" w:color="auto"/>
      </w:divBdr>
    </w:div>
    <w:div w:id="1665401790">
      <w:bodyDiv w:val="1"/>
      <w:marLeft w:val="0"/>
      <w:marRight w:val="0"/>
      <w:marTop w:val="0"/>
      <w:marBottom w:val="0"/>
      <w:divBdr>
        <w:top w:val="none" w:sz="0" w:space="0" w:color="auto"/>
        <w:left w:val="none" w:sz="0" w:space="0" w:color="auto"/>
        <w:bottom w:val="none" w:sz="0" w:space="0" w:color="auto"/>
        <w:right w:val="none" w:sz="0" w:space="0" w:color="auto"/>
      </w:divBdr>
    </w:div>
    <w:div w:id="1749031535">
      <w:bodyDiv w:val="1"/>
      <w:marLeft w:val="0"/>
      <w:marRight w:val="0"/>
      <w:marTop w:val="0"/>
      <w:marBottom w:val="0"/>
      <w:divBdr>
        <w:top w:val="none" w:sz="0" w:space="0" w:color="auto"/>
        <w:left w:val="none" w:sz="0" w:space="0" w:color="auto"/>
        <w:bottom w:val="none" w:sz="0" w:space="0" w:color="auto"/>
        <w:right w:val="none" w:sz="0" w:space="0" w:color="auto"/>
      </w:divBdr>
    </w:div>
    <w:div w:id="1976448873">
      <w:bodyDiv w:val="1"/>
      <w:marLeft w:val="0"/>
      <w:marRight w:val="0"/>
      <w:marTop w:val="0"/>
      <w:marBottom w:val="0"/>
      <w:divBdr>
        <w:top w:val="none" w:sz="0" w:space="0" w:color="auto"/>
        <w:left w:val="none" w:sz="0" w:space="0" w:color="auto"/>
        <w:bottom w:val="none" w:sz="0" w:space="0" w:color="auto"/>
        <w:right w:val="none" w:sz="0" w:space="0" w:color="auto"/>
      </w:divBdr>
      <w:divsChild>
        <w:div w:id="40836194">
          <w:marLeft w:val="142"/>
          <w:marRight w:val="0"/>
          <w:marTop w:val="0"/>
          <w:marBottom w:val="0"/>
          <w:divBdr>
            <w:top w:val="none" w:sz="0" w:space="0" w:color="auto"/>
            <w:left w:val="none" w:sz="0" w:space="0" w:color="auto"/>
            <w:bottom w:val="none" w:sz="0" w:space="0" w:color="auto"/>
            <w:right w:val="none" w:sz="0" w:space="0" w:color="auto"/>
          </w:divBdr>
        </w:div>
        <w:div w:id="375198459">
          <w:marLeft w:val="720"/>
          <w:marRight w:val="0"/>
          <w:marTop w:val="0"/>
          <w:marBottom w:val="0"/>
          <w:divBdr>
            <w:top w:val="none" w:sz="0" w:space="0" w:color="auto"/>
            <w:left w:val="none" w:sz="0" w:space="0" w:color="auto"/>
            <w:bottom w:val="none" w:sz="0" w:space="0" w:color="auto"/>
            <w:right w:val="none" w:sz="0" w:space="0" w:color="auto"/>
          </w:divBdr>
        </w:div>
        <w:div w:id="466630900">
          <w:marLeft w:val="142"/>
          <w:marRight w:val="0"/>
          <w:marTop w:val="0"/>
          <w:marBottom w:val="0"/>
          <w:divBdr>
            <w:top w:val="none" w:sz="0" w:space="0" w:color="auto"/>
            <w:left w:val="none" w:sz="0" w:space="0" w:color="auto"/>
            <w:bottom w:val="none" w:sz="0" w:space="0" w:color="auto"/>
            <w:right w:val="none" w:sz="0" w:space="0" w:color="auto"/>
          </w:divBdr>
        </w:div>
        <w:div w:id="571889448">
          <w:marLeft w:val="720"/>
          <w:marRight w:val="0"/>
          <w:marTop w:val="0"/>
          <w:marBottom w:val="200"/>
          <w:divBdr>
            <w:top w:val="none" w:sz="0" w:space="0" w:color="auto"/>
            <w:left w:val="none" w:sz="0" w:space="0" w:color="auto"/>
            <w:bottom w:val="none" w:sz="0" w:space="0" w:color="auto"/>
            <w:right w:val="none" w:sz="0" w:space="0" w:color="auto"/>
          </w:divBdr>
        </w:div>
        <w:div w:id="608585480">
          <w:marLeft w:val="720"/>
          <w:marRight w:val="0"/>
          <w:marTop w:val="0"/>
          <w:marBottom w:val="0"/>
          <w:divBdr>
            <w:top w:val="none" w:sz="0" w:space="0" w:color="auto"/>
            <w:left w:val="none" w:sz="0" w:space="0" w:color="auto"/>
            <w:bottom w:val="none" w:sz="0" w:space="0" w:color="auto"/>
            <w:right w:val="none" w:sz="0" w:space="0" w:color="auto"/>
          </w:divBdr>
        </w:div>
        <w:div w:id="768430791">
          <w:marLeft w:val="720"/>
          <w:marRight w:val="0"/>
          <w:marTop w:val="0"/>
          <w:marBottom w:val="0"/>
          <w:divBdr>
            <w:top w:val="none" w:sz="0" w:space="0" w:color="auto"/>
            <w:left w:val="none" w:sz="0" w:space="0" w:color="auto"/>
            <w:bottom w:val="none" w:sz="0" w:space="0" w:color="auto"/>
            <w:right w:val="none" w:sz="0" w:space="0" w:color="auto"/>
          </w:divBdr>
        </w:div>
        <w:div w:id="904221312">
          <w:marLeft w:val="720"/>
          <w:marRight w:val="0"/>
          <w:marTop w:val="0"/>
          <w:marBottom w:val="0"/>
          <w:divBdr>
            <w:top w:val="none" w:sz="0" w:space="0" w:color="auto"/>
            <w:left w:val="none" w:sz="0" w:space="0" w:color="auto"/>
            <w:bottom w:val="none" w:sz="0" w:space="0" w:color="auto"/>
            <w:right w:val="none" w:sz="0" w:space="0" w:color="auto"/>
          </w:divBdr>
        </w:div>
        <w:div w:id="1143428198">
          <w:marLeft w:val="142"/>
          <w:marRight w:val="0"/>
          <w:marTop w:val="0"/>
          <w:marBottom w:val="0"/>
          <w:divBdr>
            <w:top w:val="none" w:sz="0" w:space="0" w:color="auto"/>
            <w:left w:val="none" w:sz="0" w:space="0" w:color="auto"/>
            <w:bottom w:val="none" w:sz="0" w:space="0" w:color="auto"/>
            <w:right w:val="none" w:sz="0" w:space="0" w:color="auto"/>
          </w:divBdr>
        </w:div>
        <w:div w:id="1297377034">
          <w:marLeft w:val="720"/>
          <w:marRight w:val="0"/>
          <w:marTop w:val="0"/>
          <w:marBottom w:val="0"/>
          <w:divBdr>
            <w:top w:val="none" w:sz="0" w:space="0" w:color="auto"/>
            <w:left w:val="none" w:sz="0" w:space="0" w:color="auto"/>
            <w:bottom w:val="none" w:sz="0" w:space="0" w:color="auto"/>
            <w:right w:val="none" w:sz="0" w:space="0" w:color="auto"/>
          </w:divBdr>
        </w:div>
        <w:div w:id="1754818508">
          <w:marLeft w:val="142"/>
          <w:marRight w:val="0"/>
          <w:marTop w:val="0"/>
          <w:marBottom w:val="0"/>
          <w:divBdr>
            <w:top w:val="none" w:sz="0" w:space="0" w:color="auto"/>
            <w:left w:val="none" w:sz="0" w:space="0" w:color="auto"/>
            <w:bottom w:val="none" w:sz="0" w:space="0" w:color="auto"/>
            <w:right w:val="none" w:sz="0" w:space="0" w:color="auto"/>
          </w:divBdr>
        </w:div>
        <w:div w:id="2131121508">
          <w:marLeft w:val="142"/>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3F8C43EDC29C4481E3DD9A9C6A852C" ma:contentTypeVersion="15" ma:contentTypeDescription="Create a new document." ma:contentTypeScope="" ma:versionID="9c12095560afe62bc3a503ea9156b172">
  <xsd:schema xmlns:xsd="http://www.w3.org/2001/XMLSchema" xmlns:xs="http://www.w3.org/2001/XMLSchema" xmlns:p="http://schemas.microsoft.com/office/2006/metadata/properties" xmlns:ns2="4a073a04-f38a-43f2-bf50-d15dcab10653" xmlns:ns3="5cc5908f-0959-445d-8005-3be44b0901ce" targetNamespace="http://schemas.microsoft.com/office/2006/metadata/properties" ma:root="true" ma:fieldsID="a1b13f3545b0c07febaf8557217cdfe8" ns2:_="" ns3:_="">
    <xsd:import namespace="4a073a04-f38a-43f2-bf50-d15dcab10653"/>
    <xsd:import namespace="5cc5908f-0959-445d-8005-3be44b0901c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073a04-f38a-43f2-bf50-d15dcab106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4a7f632-737e-4a6a-9614-2616474817d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c5908f-0959-445d-8005-3be44b0901c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363d9ef-5c49-47ef-8a0b-e2e224258ec1}" ma:internalName="TaxCatchAll" ma:showField="CatchAllData" ma:web="5cc5908f-0959-445d-8005-3be44b0901c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c5908f-0959-445d-8005-3be44b0901ce" xsi:nil="true"/>
    <lcf76f155ced4ddcb4097134ff3c332f xmlns="4a073a04-f38a-43f2-bf50-d15dcab1065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3248F1-EA26-4A0C-97E3-C5B8E946D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073a04-f38a-43f2-bf50-d15dcab10653"/>
    <ds:schemaRef ds:uri="5cc5908f-0959-445d-8005-3be44b090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4FEF60-C2EA-4D9A-BA37-D37E429574A9}">
  <ds:schemaRefs>
    <ds:schemaRef ds:uri="http://schemas.microsoft.com/sharepoint/v3/contenttype/forms"/>
  </ds:schemaRefs>
</ds:datastoreItem>
</file>

<file path=customXml/itemProps3.xml><?xml version="1.0" encoding="utf-8"?>
<ds:datastoreItem xmlns:ds="http://schemas.openxmlformats.org/officeDocument/2006/customXml" ds:itemID="{714026DC-5874-4824-A8BF-6DAE2DA80B86}">
  <ds:schemaRefs>
    <ds:schemaRef ds:uri="http://schemas.microsoft.com/office/2006/metadata/properties"/>
    <ds:schemaRef ds:uri="http://schemas.microsoft.com/office/infopath/2007/PartnerControls"/>
    <ds:schemaRef ds:uri="5cc5908f-0959-445d-8005-3be44b0901ce"/>
    <ds:schemaRef ds:uri="4a073a04-f38a-43f2-bf50-d15dcab10653"/>
  </ds:schemaRefs>
</ds:datastoreItem>
</file>

<file path=customXml/itemProps4.xml><?xml version="1.0" encoding="utf-8"?>
<ds:datastoreItem xmlns:ds="http://schemas.openxmlformats.org/officeDocument/2006/customXml" ds:itemID="{55DDF76B-CE0B-4FE7-A64C-F29301A14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MORRIS-SMITH</dc:creator>
  <cp:keywords/>
  <cp:lastModifiedBy>Krajewski Adrian (RNU) Oxford Health</cp:lastModifiedBy>
  <cp:revision>3</cp:revision>
  <cp:lastPrinted>2016-02-26T09:46:00Z</cp:lastPrinted>
  <dcterms:created xsi:type="dcterms:W3CDTF">2024-06-11T12:49:00Z</dcterms:created>
  <dcterms:modified xsi:type="dcterms:W3CDTF">2024-06-13T11:38:00Z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0x0101004D3F8C43EDC29C4481E3DD9A9C6A852C</vt:lpwstr>
  </property>
</Properties>
</file>